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04" w:rsidRDefault="00AE4755" w:rsidP="000C6104">
      <w:pPr>
        <w:ind w:right="1418"/>
        <w:jc w:val="center"/>
        <w:rPr>
          <w:b/>
          <w:color w:val="000000" w:themeColor="text1"/>
          <w:sz w:val="32"/>
          <w:szCs w:val="32"/>
        </w:rPr>
      </w:pPr>
      <w:r w:rsidRPr="00C0565B">
        <w:rPr>
          <w:b/>
          <w:color w:val="000000" w:themeColor="text1"/>
          <w:sz w:val="32"/>
          <w:szCs w:val="32"/>
        </w:rPr>
        <w:t>АДМИНИСТРАЦИЯ</w:t>
      </w:r>
    </w:p>
    <w:p w:rsidR="000C6104" w:rsidRDefault="00E07037" w:rsidP="000C6104">
      <w:pPr>
        <w:ind w:right="1418"/>
        <w:jc w:val="center"/>
        <w:rPr>
          <w:b/>
          <w:color w:val="000000" w:themeColor="text1"/>
          <w:sz w:val="32"/>
          <w:szCs w:val="32"/>
        </w:rPr>
      </w:pPr>
      <w:r w:rsidRPr="00C0565B">
        <w:rPr>
          <w:b/>
          <w:color w:val="000000" w:themeColor="text1"/>
          <w:sz w:val="32"/>
          <w:szCs w:val="32"/>
        </w:rPr>
        <w:t xml:space="preserve">УДЕРЕВСКОГО </w:t>
      </w:r>
      <w:r w:rsidR="00AE4755" w:rsidRPr="00C0565B">
        <w:rPr>
          <w:b/>
          <w:color w:val="000000" w:themeColor="text1"/>
          <w:sz w:val="32"/>
          <w:szCs w:val="32"/>
        </w:rPr>
        <w:t>СЕЛЬСОВЕТА</w:t>
      </w:r>
    </w:p>
    <w:p w:rsidR="000C6104" w:rsidRDefault="00E07037" w:rsidP="000C6104">
      <w:pPr>
        <w:ind w:right="1418"/>
        <w:jc w:val="center"/>
        <w:rPr>
          <w:b/>
          <w:color w:val="000000" w:themeColor="text1"/>
          <w:sz w:val="32"/>
          <w:szCs w:val="32"/>
        </w:rPr>
      </w:pPr>
      <w:r w:rsidRPr="00C0565B">
        <w:rPr>
          <w:b/>
          <w:color w:val="000000" w:themeColor="text1"/>
          <w:sz w:val="32"/>
          <w:szCs w:val="32"/>
        </w:rPr>
        <w:t xml:space="preserve">ЧЕРЕМИСИНОВСКОГО </w:t>
      </w:r>
      <w:r w:rsidR="00AE4755" w:rsidRPr="00C0565B">
        <w:rPr>
          <w:b/>
          <w:color w:val="000000" w:themeColor="text1"/>
          <w:sz w:val="32"/>
          <w:szCs w:val="32"/>
        </w:rPr>
        <w:t>РАЙОНА</w:t>
      </w:r>
    </w:p>
    <w:p w:rsidR="00AE4755" w:rsidRPr="00C0565B" w:rsidRDefault="00E07037" w:rsidP="000C6104">
      <w:pPr>
        <w:ind w:right="1418"/>
        <w:jc w:val="center"/>
        <w:rPr>
          <w:b/>
          <w:color w:val="000000" w:themeColor="text1"/>
          <w:sz w:val="32"/>
          <w:szCs w:val="32"/>
        </w:rPr>
      </w:pPr>
      <w:r w:rsidRPr="00C0565B">
        <w:rPr>
          <w:b/>
          <w:color w:val="000000" w:themeColor="text1"/>
          <w:sz w:val="32"/>
          <w:szCs w:val="32"/>
        </w:rPr>
        <w:t>КУРСКОЙ</w:t>
      </w:r>
      <w:r w:rsidR="00AE4755" w:rsidRPr="00C0565B">
        <w:rPr>
          <w:b/>
          <w:color w:val="000000" w:themeColor="text1"/>
          <w:sz w:val="32"/>
          <w:szCs w:val="32"/>
        </w:rPr>
        <w:t xml:space="preserve"> ОБЛАСТИ</w:t>
      </w:r>
    </w:p>
    <w:p w:rsidR="00AE4755" w:rsidRPr="00C0565B" w:rsidRDefault="00AE4755" w:rsidP="00C0565B">
      <w:pPr>
        <w:ind w:left="3060" w:right="-5" w:hanging="3060"/>
        <w:jc w:val="center"/>
        <w:rPr>
          <w:b/>
          <w:color w:val="000000" w:themeColor="text1"/>
          <w:sz w:val="32"/>
          <w:szCs w:val="32"/>
        </w:rPr>
      </w:pPr>
    </w:p>
    <w:p w:rsidR="00AE4755" w:rsidRPr="00C0565B" w:rsidRDefault="00AE4755" w:rsidP="00C0565B">
      <w:pPr>
        <w:jc w:val="center"/>
        <w:rPr>
          <w:b/>
          <w:color w:val="000000" w:themeColor="text1"/>
          <w:sz w:val="32"/>
          <w:szCs w:val="32"/>
        </w:rPr>
      </w:pPr>
      <w:r w:rsidRPr="00C0565B">
        <w:rPr>
          <w:b/>
          <w:color w:val="000000" w:themeColor="text1"/>
          <w:sz w:val="32"/>
          <w:szCs w:val="32"/>
        </w:rPr>
        <w:t>ПОСТАНОВЛЕНИЕ</w:t>
      </w:r>
    </w:p>
    <w:p w:rsidR="00AE4755" w:rsidRPr="00C0565B" w:rsidRDefault="00C0565B" w:rsidP="00C0565B">
      <w:pPr>
        <w:jc w:val="center"/>
        <w:rPr>
          <w:b/>
          <w:color w:val="000000" w:themeColor="text1"/>
          <w:sz w:val="28"/>
          <w:szCs w:val="28"/>
        </w:rPr>
      </w:pPr>
      <w:r w:rsidRPr="00C0565B">
        <w:rPr>
          <w:b/>
          <w:color w:val="000000" w:themeColor="text1"/>
          <w:sz w:val="28"/>
          <w:szCs w:val="28"/>
        </w:rPr>
        <w:t>от</w:t>
      </w:r>
      <w:r w:rsidR="00E07037" w:rsidRPr="00C0565B">
        <w:rPr>
          <w:b/>
          <w:color w:val="000000" w:themeColor="text1"/>
          <w:sz w:val="28"/>
          <w:szCs w:val="28"/>
        </w:rPr>
        <w:t>2</w:t>
      </w:r>
      <w:r w:rsidRPr="00C0565B">
        <w:rPr>
          <w:b/>
          <w:color w:val="000000" w:themeColor="text1"/>
          <w:sz w:val="28"/>
          <w:szCs w:val="28"/>
        </w:rPr>
        <w:t>0 декабря</w:t>
      </w:r>
      <w:r w:rsidR="00AE4755" w:rsidRPr="00C0565B">
        <w:rPr>
          <w:b/>
          <w:color w:val="000000" w:themeColor="text1"/>
          <w:sz w:val="28"/>
          <w:szCs w:val="28"/>
        </w:rPr>
        <w:t xml:space="preserve">2017 г. </w:t>
      </w:r>
      <w:r w:rsidR="00496D0B" w:rsidRPr="00C0565B">
        <w:rPr>
          <w:b/>
          <w:color w:val="000000" w:themeColor="text1"/>
          <w:sz w:val="28"/>
          <w:szCs w:val="28"/>
        </w:rPr>
        <w:t>№</w:t>
      </w:r>
      <w:r w:rsidR="00210C93" w:rsidRPr="00C0565B">
        <w:rPr>
          <w:b/>
          <w:color w:val="000000" w:themeColor="text1"/>
          <w:sz w:val="28"/>
          <w:szCs w:val="28"/>
        </w:rPr>
        <w:t>79</w:t>
      </w:r>
    </w:p>
    <w:p w:rsidR="00246943" w:rsidRPr="00C0565B" w:rsidRDefault="00246943" w:rsidP="00C0565B">
      <w:pPr>
        <w:widowControl/>
        <w:suppressAutoHyphens/>
        <w:autoSpaceDE/>
        <w:autoSpaceDN/>
        <w:adjustRightInd/>
        <w:jc w:val="center"/>
        <w:rPr>
          <w:color w:val="000000" w:themeColor="text1"/>
          <w:sz w:val="28"/>
          <w:szCs w:val="28"/>
          <w:lang w:eastAsia="ar-SA"/>
        </w:rPr>
      </w:pPr>
    </w:p>
    <w:p w:rsidR="00496D0B" w:rsidRPr="00C0565B" w:rsidRDefault="00C0565B" w:rsidP="00C0565B">
      <w:pPr>
        <w:pStyle w:val="a5"/>
        <w:jc w:val="center"/>
        <w:rPr>
          <w:b/>
          <w:sz w:val="32"/>
          <w:szCs w:val="32"/>
        </w:rPr>
      </w:pPr>
      <w:r w:rsidRPr="00C0565B">
        <w:rPr>
          <w:b/>
          <w:sz w:val="32"/>
          <w:szCs w:val="32"/>
        </w:rPr>
        <w:t xml:space="preserve">Об </w:t>
      </w:r>
      <w:r w:rsidR="007E05EC" w:rsidRPr="00C0565B">
        <w:rPr>
          <w:b/>
          <w:sz w:val="32"/>
          <w:szCs w:val="32"/>
        </w:rPr>
        <w:t>утверждении Положения</w:t>
      </w:r>
      <w:bookmarkStart w:id="0" w:name="_GoBack"/>
      <w:bookmarkEnd w:id="0"/>
      <w:r w:rsidRPr="00C0565B">
        <w:rPr>
          <w:b/>
          <w:sz w:val="32"/>
          <w:szCs w:val="32"/>
        </w:rPr>
        <w:t xml:space="preserve"> </w:t>
      </w:r>
      <w:r w:rsidR="00496D0B" w:rsidRPr="00C0565B">
        <w:rPr>
          <w:b/>
          <w:sz w:val="32"/>
          <w:szCs w:val="32"/>
        </w:rPr>
        <w:t xml:space="preserve">«О порядке деятельности специализированной службы по вопросам </w:t>
      </w:r>
      <w:r w:rsidRPr="00C0565B">
        <w:rPr>
          <w:b/>
          <w:sz w:val="32"/>
          <w:szCs w:val="32"/>
        </w:rPr>
        <w:t xml:space="preserve">похоронного дела на территории </w:t>
      </w:r>
      <w:r w:rsidR="00E07037" w:rsidRPr="00C0565B">
        <w:rPr>
          <w:b/>
          <w:sz w:val="32"/>
          <w:szCs w:val="32"/>
        </w:rPr>
        <w:t>Удеревского</w:t>
      </w:r>
      <w:r w:rsidRPr="00C0565B">
        <w:rPr>
          <w:b/>
          <w:sz w:val="32"/>
          <w:szCs w:val="32"/>
        </w:rPr>
        <w:t xml:space="preserve"> сельсовета </w:t>
      </w:r>
      <w:r>
        <w:rPr>
          <w:b/>
          <w:sz w:val="32"/>
          <w:szCs w:val="32"/>
        </w:rPr>
        <w:t xml:space="preserve">Черемисиновского </w:t>
      </w:r>
      <w:r w:rsidR="00496D0B" w:rsidRPr="00C0565B">
        <w:rPr>
          <w:b/>
          <w:sz w:val="32"/>
          <w:szCs w:val="32"/>
        </w:rPr>
        <w:t>района Курской области»</w:t>
      </w:r>
    </w:p>
    <w:p w:rsidR="00496D0B" w:rsidRPr="00C0565B" w:rsidRDefault="00496D0B" w:rsidP="00496D0B">
      <w:pPr>
        <w:widowControl/>
        <w:autoSpaceDE/>
        <w:autoSpaceDN/>
        <w:adjustRightInd/>
        <w:ind w:firstLine="709"/>
        <w:jc w:val="both"/>
        <w:rPr>
          <w:color w:val="000000" w:themeColor="text1"/>
          <w:sz w:val="28"/>
          <w:szCs w:val="28"/>
        </w:rPr>
      </w:pPr>
    </w:p>
    <w:p w:rsidR="00496D0B" w:rsidRPr="00C0565B" w:rsidRDefault="00496D0B" w:rsidP="00C0565B">
      <w:pPr>
        <w:widowControl/>
        <w:autoSpaceDE/>
        <w:autoSpaceDN/>
        <w:adjustRightInd/>
        <w:ind w:firstLine="567"/>
        <w:jc w:val="both"/>
        <w:rPr>
          <w:color w:val="000000" w:themeColor="text1"/>
          <w:sz w:val="24"/>
          <w:szCs w:val="24"/>
        </w:rPr>
      </w:pPr>
      <w:proofErr w:type="gramStart"/>
      <w:r w:rsidRPr="00C0565B">
        <w:rPr>
          <w:color w:val="000000" w:themeColor="text1"/>
          <w:sz w:val="24"/>
          <w:szCs w:val="24"/>
        </w:rPr>
        <w:t xml:space="preserve">В соответствии с Федеральным законом от 06.10.2003 </w:t>
      </w:r>
      <w:r w:rsidRPr="00C0565B">
        <w:rPr>
          <w:color w:val="000000" w:themeColor="text1"/>
          <w:sz w:val="24"/>
          <w:szCs w:val="24"/>
          <w:lang w:val="en-US"/>
        </w:rPr>
        <w:t>N</w:t>
      </w:r>
      <w:r w:rsidRPr="00C0565B">
        <w:rPr>
          <w:color w:val="000000" w:themeColor="text1"/>
          <w:sz w:val="24"/>
          <w:szCs w:val="24"/>
        </w:rPr>
        <w:t xml:space="preserve"> 131-ФЗ «Об общих принципах организации местного самоуправления в Российской Федерации»,  Федеральным законом от  12.01.1996 г. №  8-ФЗ «О погребении и похоронном деле», Указом Президента Российской Федерации  от 29.01.1996 г. № 1001 «О гарантиях прав граждан на предоставление услуг по погребению умерших»  Администрация </w:t>
      </w:r>
      <w:r w:rsidR="00E07037" w:rsidRPr="00C0565B">
        <w:rPr>
          <w:color w:val="000000" w:themeColor="text1"/>
          <w:sz w:val="24"/>
          <w:szCs w:val="24"/>
        </w:rPr>
        <w:t>Удеревского</w:t>
      </w:r>
      <w:r w:rsidRPr="00C0565B">
        <w:rPr>
          <w:color w:val="000000" w:themeColor="text1"/>
          <w:sz w:val="24"/>
          <w:szCs w:val="24"/>
        </w:rPr>
        <w:t xml:space="preserve"> сельсовета  Черемисиновского района  </w:t>
      </w:r>
      <w:r w:rsidR="00C0565B" w:rsidRPr="00C0565B">
        <w:rPr>
          <w:color w:val="000000" w:themeColor="text1"/>
          <w:sz w:val="24"/>
          <w:szCs w:val="24"/>
        </w:rPr>
        <w:t xml:space="preserve">постановляет: </w:t>
      </w:r>
      <w:proofErr w:type="gramEnd"/>
    </w:p>
    <w:p w:rsidR="00C0565B" w:rsidRDefault="00496D0B" w:rsidP="00C0565B">
      <w:pPr>
        <w:widowControl/>
        <w:shd w:val="clear" w:color="auto" w:fill="FFFFFF"/>
        <w:tabs>
          <w:tab w:val="left" w:pos="422"/>
          <w:tab w:val="left" w:pos="709"/>
        </w:tabs>
        <w:autoSpaceDE/>
        <w:autoSpaceDN/>
        <w:adjustRightInd/>
        <w:ind w:right="67" w:firstLine="567"/>
        <w:contextualSpacing/>
        <w:jc w:val="both"/>
        <w:rPr>
          <w:color w:val="000000" w:themeColor="text1"/>
          <w:sz w:val="24"/>
          <w:szCs w:val="24"/>
        </w:rPr>
      </w:pPr>
      <w:r w:rsidRPr="00C0565B">
        <w:rPr>
          <w:color w:val="000000" w:themeColor="text1"/>
          <w:sz w:val="24"/>
          <w:szCs w:val="24"/>
        </w:rPr>
        <w:t xml:space="preserve">1.Утвердить Положение «О порядке деятельности специализированной  службы   по вопросам похоронного дела на территории  </w:t>
      </w:r>
      <w:r w:rsidR="00E07037" w:rsidRPr="00C0565B">
        <w:rPr>
          <w:color w:val="000000" w:themeColor="text1"/>
          <w:sz w:val="24"/>
          <w:szCs w:val="24"/>
        </w:rPr>
        <w:t>Удеревского</w:t>
      </w:r>
      <w:r w:rsidRPr="00C0565B">
        <w:rPr>
          <w:color w:val="000000" w:themeColor="text1"/>
          <w:sz w:val="24"/>
          <w:szCs w:val="24"/>
        </w:rPr>
        <w:t xml:space="preserve"> сельсовета Черемисиновского района Курской области» (приложение №1).</w:t>
      </w:r>
    </w:p>
    <w:p w:rsidR="00496D0B" w:rsidRPr="00C0565B" w:rsidRDefault="00496D0B" w:rsidP="00C0565B">
      <w:pPr>
        <w:widowControl/>
        <w:shd w:val="clear" w:color="auto" w:fill="FFFFFF"/>
        <w:tabs>
          <w:tab w:val="left" w:pos="422"/>
          <w:tab w:val="left" w:pos="709"/>
        </w:tabs>
        <w:autoSpaceDE/>
        <w:autoSpaceDN/>
        <w:adjustRightInd/>
        <w:ind w:right="67" w:firstLine="567"/>
        <w:contextualSpacing/>
        <w:jc w:val="both"/>
        <w:rPr>
          <w:color w:val="000000" w:themeColor="text1"/>
          <w:sz w:val="24"/>
          <w:szCs w:val="24"/>
        </w:rPr>
      </w:pPr>
      <w:r w:rsidRPr="00C0565B">
        <w:rPr>
          <w:color w:val="000000" w:themeColor="text1"/>
          <w:spacing w:val="-14"/>
          <w:sz w:val="24"/>
          <w:szCs w:val="24"/>
        </w:rPr>
        <w:t xml:space="preserve">2. </w:t>
      </w:r>
      <w:proofErr w:type="gramStart"/>
      <w:r w:rsidRPr="00C0565B">
        <w:rPr>
          <w:color w:val="000000" w:themeColor="text1"/>
          <w:sz w:val="24"/>
          <w:szCs w:val="24"/>
        </w:rPr>
        <w:t>Разместить</w:t>
      </w:r>
      <w:proofErr w:type="gramEnd"/>
      <w:r w:rsidRPr="00C0565B">
        <w:rPr>
          <w:color w:val="000000" w:themeColor="text1"/>
          <w:sz w:val="24"/>
          <w:szCs w:val="24"/>
        </w:rPr>
        <w:t xml:space="preserve"> настоящее Постановление в сети Интернет на официальном сайте Администрации </w:t>
      </w:r>
      <w:r w:rsidR="00E07037" w:rsidRPr="00C0565B">
        <w:rPr>
          <w:color w:val="000000" w:themeColor="text1"/>
          <w:sz w:val="24"/>
          <w:szCs w:val="24"/>
        </w:rPr>
        <w:t>Удеревского</w:t>
      </w:r>
      <w:r w:rsidRPr="00C0565B">
        <w:rPr>
          <w:color w:val="000000" w:themeColor="text1"/>
          <w:sz w:val="24"/>
          <w:szCs w:val="24"/>
        </w:rPr>
        <w:t xml:space="preserve"> сельсовета Черемисиновского района </w:t>
      </w:r>
    </w:p>
    <w:p w:rsidR="00496D0B" w:rsidRPr="00C0565B" w:rsidRDefault="00496D0B" w:rsidP="00C0565B">
      <w:pPr>
        <w:widowControl/>
        <w:shd w:val="clear" w:color="auto" w:fill="FFFFFF"/>
        <w:tabs>
          <w:tab w:val="left" w:pos="709"/>
          <w:tab w:val="left" w:pos="850"/>
          <w:tab w:val="left" w:pos="8318"/>
        </w:tabs>
        <w:autoSpaceDE/>
        <w:autoSpaceDN/>
        <w:adjustRightInd/>
        <w:ind w:right="72" w:firstLine="567"/>
        <w:contextualSpacing/>
        <w:jc w:val="both"/>
        <w:rPr>
          <w:color w:val="000000" w:themeColor="text1"/>
          <w:sz w:val="24"/>
          <w:szCs w:val="24"/>
        </w:rPr>
      </w:pPr>
      <w:r w:rsidRPr="00C0565B">
        <w:rPr>
          <w:color w:val="000000" w:themeColor="text1"/>
          <w:spacing w:val="-14"/>
          <w:sz w:val="24"/>
          <w:szCs w:val="24"/>
        </w:rPr>
        <w:t xml:space="preserve">3. </w:t>
      </w:r>
      <w:proofErr w:type="gramStart"/>
      <w:r w:rsidRPr="00C0565B">
        <w:rPr>
          <w:color w:val="000000" w:themeColor="text1"/>
          <w:sz w:val="24"/>
          <w:szCs w:val="24"/>
        </w:rPr>
        <w:t>Контроль за</w:t>
      </w:r>
      <w:proofErr w:type="gramEnd"/>
      <w:r w:rsidRPr="00C0565B">
        <w:rPr>
          <w:color w:val="000000" w:themeColor="text1"/>
          <w:sz w:val="24"/>
          <w:szCs w:val="24"/>
        </w:rPr>
        <w:t xml:space="preserve"> исполнением настоящего постановления оставляю за собой.</w:t>
      </w:r>
    </w:p>
    <w:p w:rsidR="00496D0B" w:rsidRDefault="00496D0B" w:rsidP="00496D0B">
      <w:pPr>
        <w:widowControl/>
        <w:shd w:val="clear" w:color="auto" w:fill="FFFFFF"/>
        <w:tabs>
          <w:tab w:val="left" w:pos="709"/>
          <w:tab w:val="left" w:pos="850"/>
          <w:tab w:val="left" w:pos="8318"/>
        </w:tabs>
        <w:autoSpaceDE/>
        <w:autoSpaceDN/>
        <w:adjustRightInd/>
        <w:ind w:right="72"/>
        <w:contextualSpacing/>
        <w:jc w:val="both"/>
        <w:rPr>
          <w:color w:val="000000" w:themeColor="text1"/>
          <w:sz w:val="24"/>
          <w:szCs w:val="24"/>
        </w:rPr>
      </w:pPr>
    </w:p>
    <w:p w:rsidR="00C0565B" w:rsidRDefault="00C0565B" w:rsidP="00496D0B">
      <w:pPr>
        <w:widowControl/>
        <w:shd w:val="clear" w:color="auto" w:fill="FFFFFF"/>
        <w:tabs>
          <w:tab w:val="left" w:pos="709"/>
          <w:tab w:val="left" w:pos="850"/>
          <w:tab w:val="left" w:pos="8318"/>
        </w:tabs>
        <w:autoSpaceDE/>
        <w:autoSpaceDN/>
        <w:adjustRightInd/>
        <w:ind w:right="72"/>
        <w:contextualSpacing/>
        <w:jc w:val="both"/>
        <w:rPr>
          <w:color w:val="000000" w:themeColor="text1"/>
          <w:sz w:val="24"/>
          <w:szCs w:val="24"/>
        </w:rPr>
      </w:pPr>
    </w:p>
    <w:p w:rsidR="00C0565B" w:rsidRPr="00C0565B" w:rsidRDefault="00C0565B" w:rsidP="00496D0B">
      <w:pPr>
        <w:widowControl/>
        <w:shd w:val="clear" w:color="auto" w:fill="FFFFFF"/>
        <w:tabs>
          <w:tab w:val="left" w:pos="709"/>
          <w:tab w:val="left" w:pos="850"/>
          <w:tab w:val="left" w:pos="8318"/>
        </w:tabs>
        <w:autoSpaceDE/>
        <w:autoSpaceDN/>
        <w:adjustRightInd/>
        <w:ind w:right="72"/>
        <w:contextualSpacing/>
        <w:jc w:val="both"/>
        <w:rPr>
          <w:color w:val="000000" w:themeColor="text1"/>
          <w:sz w:val="24"/>
          <w:szCs w:val="24"/>
        </w:rPr>
      </w:pPr>
    </w:p>
    <w:p w:rsidR="00496D0B" w:rsidRPr="00C0565B" w:rsidRDefault="00496D0B" w:rsidP="00496D0B">
      <w:pPr>
        <w:widowControl/>
        <w:shd w:val="clear" w:color="auto" w:fill="FFFFFF"/>
        <w:tabs>
          <w:tab w:val="left" w:pos="709"/>
          <w:tab w:val="left" w:pos="850"/>
          <w:tab w:val="left" w:pos="8318"/>
        </w:tabs>
        <w:autoSpaceDE/>
        <w:autoSpaceDN/>
        <w:adjustRightInd/>
        <w:ind w:right="72"/>
        <w:contextualSpacing/>
        <w:jc w:val="both"/>
        <w:rPr>
          <w:color w:val="000000" w:themeColor="text1"/>
          <w:sz w:val="24"/>
          <w:szCs w:val="24"/>
        </w:rPr>
      </w:pPr>
    </w:p>
    <w:p w:rsidR="00496D0B" w:rsidRPr="00C0565B" w:rsidRDefault="00496D0B" w:rsidP="00496D0B">
      <w:pPr>
        <w:widowControl/>
        <w:shd w:val="clear" w:color="auto" w:fill="FFFFFF"/>
        <w:autoSpaceDE/>
        <w:autoSpaceDN/>
        <w:adjustRightInd/>
        <w:rPr>
          <w:color w:val="000000" w:themeColor="text1"/>
          <w:spacing w:val="-3"/>
          <w:sz w:val="24"/>
          <w:szCs w:val="24"/>
        </w:rPr>
      </w:pPr>
      <w:r w:rsidRPr="00C0565B">
        <w:rPr>
          <w:color w:val="000000" w:themeColor="text1"/>
          <w:sz w:val="24"/>
          <w:szCs w:val="24"/>
        </w:rPr>
        <w:t xml:space="preserve"> </w:t>
      </w:r>
      <w:r w:rsidRPr="00C0565B">
        <w:rPr>
          <w:color w:val="000000" w:themeColor="text1"/>
          <w:spacing w:val="-1"/>
          <w:sz w:val="24"/>
          <w:szCs w:val="24"/>
        </w:rPr>
        <w:t xml:space="preserve">Глава </w:t>
      </w:r>
      <w:r w:rsidR="00E07037" w:rsidRPr="00C0565B">
        <w:rPr>
          <w:color w:val="000000" w:themeColor="text1"/>
          <w:spacing w:val="-3"/>
          <w:sz w:val="24"/>
          <w:szCs w:val="24"/>
        </w:rPr>
        <w:t>Удеревского</w:t>
      </w:r>
      <w:r w:rsidRPr="00C0565B">
        <w:rPr>
          <w:color w:val="000000" w:themeColor="text1"/>
          <w:spacing w:val="-3"/>
          <w:sz w:val="24"/>
          <w:szCs w:val="24"/>
        </w:rPr>
        <w:t xml:space="preserve"> сельсовета</w:t>
      </w:r>
      <w:r w:rsidR="00E07037" w:rsidRPr="00C0565B">
        <w:rPr>
          <w:color w:val="000000" w:themeColor="text1"/>
          <w:spacing w:val="-3"/>
          <w:sz w:val="24"/>
          <w:szCs w:val="24"/>
        </w:rPr>
        <w:t xml:space="preserve">                   </w:t>
      </w:r>
      <w:r w:rsidR="00C0565B">
        <w:rPr>
          <w:color w:val="000000" w:themeColor="text1"/>
          <w:spacing w:val="-3"/>
          <w:sz w:val="24"/>
          <w:szCs w:val="24"/>
        </w:rPr>
        <w:t xml:space="preserve">                              </w:t>
      </w:r>
      <w:r w:rsidR="00E07037" w:rsidRPr="00C0565B">
        <w:rPr>
          <w:color w:val="000000" w:themeColor="text1"/>
          <w:spacing w:val="-3"/>
          <w:sz w:val="24"/>
          <w:szCs w:val="24"/>
        </w:rPr>
        <w:t xml:space="preserve">         О.Л.Овсянников</w:t>
      </w:r>
    </w:p>
    <w:p w:rsidR="00496D0B" w:rsidRPr="00C0565B" w:rsidRDefault="00496D0B" w:rsidP="00496D0B">
      <w:pPr>
        <w:widowControl/>
        <w:autoSpaceDE/>
        <w:autoSpaceDN/>
        <w:adjustRightInd/>
        <w:rPr>
          <w:b/>
          <w:color w:val="000000" w:themeColor="text1"/>
          <w:sz w:val="24"/>
          <w:szCs w:val="24"/>
        </w:rPr>
        <w:sectPr w:rsidR="00496D0B" w:rsidRPr="00C0565B" w:rsidSect="00C0565B">
          <w:pgSz w:w="11906" w:h="16838"/>
          <w:pgMar w:top="1134" w:right="1247" w:bottom="1134" w:left="1531" w:header="720" w:footer="720" w:gutter="0"/>
          <w:cols w:space="720"/>
        </w:sectPr>
      </w:pPr>
    </w:p>
    <w:p w:rsidR="00496D0B" w:rsidRPr="00C0565B" w:rsidRDefault="00496D0B" w:rsidP="00496D0B">
      <w:pPr>
        <w:autoSpaceDE/>
        <w:autoSpaceDN/>
        <w:adjustRightInd/>
        <w:jc w:val="right"/>
        <w:rPr>
          <w:color w:val="000000" w:themeColor="text1"/>
          <w:sz w:val="24"/>
          <w:szCs w:val="24"/>
        </w:rPr>
      </w:pPr>
      <w:r w:rsidRPr="00C0565B">
        <w:rPr>
          <w:color w:val="000000" w:themeColor="text1"/>
          <w:sz w:val="24"/>
          <w:szCs w:val="24"/>
        </w:rPr>
        <w:lastRenderedPageBreak/>
        <w:t xml:space="preserve">Приложение №1 </w:t>
      </w:r>
    </w:p>
    <w:p w:rsidR="00496D0B" w:rsidRPr="00C0565B" w:rsidRDefault="00496D0B" w:rsidP="00496D0B">
      <w:pPr>
        <w:autoSpaceDE/>
        <w:autoSpaceDN/>
        <w:adjustRightInd/>
        <w:jc w:val="right"/>
        <w:rPr>
          <w:color w:val="000000" w:themeColor="text1"/>
          <w:sz w:val="24"/>
          <w:szCs w:val="24"/>
        </w:rPr>
      </w:pPr>
      <w:r w:rsidRPr="00C0565B">
        <w:rPr>
          <w:color w:val="000000" w:themeColor="text1"/>
          <w:sz w:val="24"/>
          <w:szCs w:val="24"/>
        </w:rPr>
        <w:t>к постановлению Администрации</w:t>
      </w:r>
    </w:p>
    <w:p w:rsidR="00C0565B" w:rsidRDefault="00496D0B" w:rsidP="00496D0B">
      <w:pPr>
        <w:autoSpaceDE/>
        <w:autoSpaceDN/>
        <w:adjustRightInd/>
        <w:jc w:val="right"/>
        <w:rPr>
          <w:color w:val="000000" w:themeColor="text1"/>
          <w:sz w:val="24"/>
          <w:szCs w:val="24"/>
        </w:rPr>
      </w:pPr>
      <w:r w:rsidRPr="00C0565B">
        <w:rPr>
          <w:color w:val="000000" w:themeColor="text1"/>
          <w:sz w:val="24"/>
          <w:szCs w:val="24"/>
        </w:rPr>
        <w:t xml:space="preserve"> </w:t>
      </w:r>
      <w:r w:rsidR="00E07037" w:rsidRPr="00C0565B">
        <w:rPr>
          <w:color w:val="000000" w:themeColor="text1"/>
          <w:sz w:val="24"/>
          <w:szCs w:val="24"/>
        </w:rPr>
        <w:t>Удеревского</w:t>
      </w:r>
      <w:r w:rsidRPr="00C0565B">
        <w:rPr>
          <w:color w:val="000000" w:themeColor="text1"/>
          <w:sz w:val="24"/>
          <w:szCs w:val="24"/>
        </w:rPr>
        <w:t xml:space="preserve"> сельсовета</w:t>
      </w:r>
    </w:p>
    <w:p w:rsidR="00496D0B" w:rsidRPr="00C0565B" w:rsidRDefault="00496D0B" w:rsidP="00496D0B">
      <w:pPr>
        <w:autoSpaceDE/>
        <w:autoSpaceDN/>
        <w:adjustRightInd/>
        <w:jc w:val="right"/>
        <w:rPr>
          <w:color w:val="000000" w:themeColor="text1"/>
          <w:sz w:val="24"/>
          <w:szCs w:val="24"/>
        </w:rPr>
      </w:pPr>
      <w:r w:rsidRPr="00C0565B">
        <w:rPr>
          <w:color w:val="000000" w:themeColor="text1"/>
          <w:sz w:val="24"/>
          <w:szCs w:val="24"/>
        </w:rPr>
        <w:t xml:space="preserve"> Черемисиновского района</w:t>
      </w:r>
    </w:p>
    <w:p w:rsidR="00496D0B" w:rsidRPr="00C0565B" w:rsidRDefault="00496D0B" w:rsidP="00496D0B">
      <w:pPr>
        <w:widowControl/>
        <w:autoSpaceDE/>
        <w:autoSpaceDN/>
        <w:adjustRightInd/>
        <w:jc w:val="right"/>
        <w:rPr>
          <w:color w:val="000000" w:themeColor="text1"/>
          <w:sz w:val="24"/>
          <w:szCs w:val="24"/>
        </w:rPr>
      </w:pPr>
      <w:r w:rsidRPr="00C0565B">
        <w:rPr>
          <w:color w:val="000000" w:themeColor="text1"/>
          <w:sz w:val="24"/>
          <w:szCs w:val="24"/>
        </w:rPr>
        <w:t xml:space="preserve">от </w:t>
      </w:r>
      <w:r w:rsidR="00E07037" w:rsidRPr="00C0565B">
        <w:rPr>
          <w:color w:val="000000" w:themeColor="text1"/>
          <w:sz w:val="24"/>
          <w:szCs w:val="24"/>
        </w:rPr>
        <w:t>2</w:t>
      </w:r>
      <w:r w:rsidRPr="00C0565B">
        <w:rPr>
          <w:color w:val="000000" w:themeColor="text1"/>
          <w:sz w:val="24"/>
          <w:szCs w:val="24"/>
        </w:rPr>
        <w:t>0.1</w:t>
      </w:r>
      <w:r w:rsidR="00E07037" w:rsidRPr="00C0565B">
        <w:rPr>
          <w:color w:val="000000" w:themeColor="text1"/>
          <w:sz w:val="24"/>
          <w:szCs w:val="24"/>
        </w:rPr>
        <w:t>2</w:t>
      </w:r>
      <w:r w:rsidRPr="00C0565B">
        <w:rPr>
          <w:color w:val="000000" w:themeColor="text1"/>
          <w:sz w:val="24"/>
          <w:szCs w:val="24"/>
        </w:rPr>
        <w:t xml:space="preserve">. 2017г. № </w:t>
      </w:r>
      <w:r w:rsidR="00E07037" w:rsidRPr="00C0565B">
        <w:rPr>
          <w:color w:val="000000" w:themeColor="text1"/>
          <w:sz w:val="24"/>
          <w:szCs w:val="24"/>
        </w:rPr>
        <w:t>7</w:t>
      </w:r>
      <w:r w:rsidR="00C0565B">
        <w:rPr>
          <w:color w:val="000000" w:themeColor="text1"/>
          <w:sz w:val="24"/>
          <w:szCs w:val="24"/>
        </w:rPr>
        <w:t>9</w:t>
      </w:r>
    </w:p>
    <w:p w:rsidR="00496D0B" w:rsidRDefault="00496D0B" w:rsidP="00496D0B">
      <w:pPr>
        <w:widowControl/>
        <w:jc w:val="center"/>
        <w:rPr>
          <w:b/>
          <w:bCs/>
          <w:color w:val="000000" w:themeColor="text1"/>
          <w:sz w:val="24"/>
          <w:szCs w:val="24"/>
        </w:rPr>
      </w:pPr>
    </w:p>
    <w:p w:rsidR="00C0565B" w:rsidRPr="00C0565B" w:rsidRDefault="00C0565B" w:rsidP="00496D0B">
      <w:pPr>
        <w:widowControl/>
        <w:jc w:val="center"/>
        <w:rPr>
          <w:b/>
          <w:bCs/>
          <w:color w:val="000000" w:themeColor="text1"/>
          <w:sz w:val="24"/>
          <w:szCs w:val="24"/>
        </w:rPr>
      </w:pPr>
    </w:p>
    <w:p w:rsidR="00496D0B" w:rsidRPr="00C0565B" w:rsidRDefault="00496D0B" w:rsidP="00496D0B">
      <w:pPr>
        <w:widowControl/>
        <w:jc w:val="center"/>
        <w:rPr>
          <w:b/>
          <w:bCs/>
          <w:color w:val="000000" w:themeColor="text1"/>
          <w:sz w:val="24"/>
          <w:szCs w:val="24"/>
        </w:rPr>
      </w:pPr>
    </w:p>
    <w:p w:rsidR="00496D0B" w:rsidRPr="00C0565B" w:rsidRDefault="00496D0B" w:rsidP="00496D0B">
      <w:pPr>
        <w:widowControl/>
        <w:jc w:val="center"/>
        <w:rPr>
          <w:b/>
          <w:bCs/>
          <w:color w:val="000000" w:themeColor="text1"/>
          <w:sz w:val="32"/>
          <w:szCs w:val="32"/>
        </w:rPr>
      </w:pPr>
      <w:r w:rsidRPr="00C0565B">
        <w:rPr>
          <w:b/>
          <w:bCs/>
          <w:color w:val="000000" w:themeColor="text1"/>
          <w:sz w:val="32"/>
          <w:szCs w:val="32"/>
        </w:rPr>
        <w:t>П</w:t>
      </w:r>
      <w:r w:rsidR="00C0565B" w:rsidRPr="00C0565B">
        <w:rPr>
          <w:b/>
          <w:bCs/>
          <w:color w:val="000000" w:themeColor="text1"/>
          <w:sz w:val="32"/>
          <w:szCs w:val="32"/>
        </w:rPr>
        <w:t>оложение</w:t>
      </w:r>
    </w:p>
    <w:p w:rsidR="00496D0B" w:rsidRPr="00C0565B" w:rsidRDefault="00496D0B" w:rsidP="00496D0B">
      <w:pPr>
        <w:widowControl/>
        <w:jc w:val="center"/>
        <w:rPr>
          <w:b/>
          <w:bCs/>
          <w:color w:val="000000" w:themeColor="text1"/>
          <w:sz w:val="32"/>
          <w:szCs w:val="32"/>
        </w:rPr>
      </w:pPr>
      <w:r w:rsidRPr="00C0565B">
        <w:rPr>
          <w:b/>
          <w:bCs/>
          <w:color w:val="000000" w:themeColor="text1"/>
          <w:sz w:val="32"/>
          <w:szCs w:val="32"/>
        </w:rPr>
        <w:t xml:space="preserve">О порядке деятельности специализированной службы по вопросам </w:t>
      </w:r>
      <w:r w:rsidR="00C0565B">
        <w:rPr>
          <w:b/>
          <w:bCs/>
          <w:color w:val="000000" w:themeColor="text1"/>
          <w:sz w:val="32"/>
          <w:szCs w:val="32"/>
        </w:rPr>
        <w:t xml:space="preserve">похоронного дела на территории </w:t>
      </w:r>
      <w:r w:rsidR="00E07037" w:rsidRPr="00C0565B">
        <w:rPr>
          <w:b/>
          <w:bCs/>
          <w:color w:val="000000" w:themeColor="text1"/>
          <w:sz w:val="32"/>
          <w:szCs w:val="32"/>
        </w:rPr>
        <w:t>Удеревского</w:t>
      </w:r>
      <w:r w:rsidR="00C0565B">
        <w:rPr>
          <w:b/>
          <w:bCs/>
          <w:color w:val="000000" w:themeColor="text1"/>
          <w:sz w:val="32"/>
          <w:szCs w:val="32"/>
        </w:rPr>
        <w:t xml:space="preserve"> сельсовета </w:t>
      </w:r>
      <w:r w:rsidRPr="00C0565B">
        <w:rPr>
          <w:b/>
          <w:bCs/>
          <w:color w:val="000000" w:themeColor="text1"/>
          <w:sz w:val="32"/>
          <w:szCs w:val="32"/>
        </w:rPr>
        <w:t>Черемисиновского района Курской области</w:t>
      </w:r>
    </w:p>
    <w:p w:rsidR="00496D0B" w:rsidRPr="00C0565B" w:rsidRDefault="00496D0B" w:rsidP="00496D0B">
      <w:pPr>
        <w:widowControl/>
        <w:jc w:val="center"/>
        <w:rPr>
          <w:b/>
          <w:bCs/>
          <w:color w:val="000000" w:themeColor="text1"/>
          <w:sz w:val="24"/>
          <w:szCs w:val="24"/>
        </w:rPr>
      </w:pPr>
    </w:p>
    <w:p w:rsidR="00496D0B" w:rsidRPr="00C0565B" w:rsidRDefault="00C0565B" w:rsidP="00C0565B">
      <w:pPr>
        <w:widowControl/>
        <w:autoSpaceDE/>
        <w:autoSpaceDN/>
        <w:adjustRightInd/>
        <w:jc w:val="center"/>
        <w:rPr>
          <w:b/>
          <w:bCs/>
          <w:color w:val="000000" w:themeColor="text1"/>
          <w:sz w:val="30"/>
          <w:szCs w:val="30"/>
        </w:rPr>
      </w:pPr>
      <w:r w:rsidRPr="00C0565B">
        <w:rPr>
          <w:b/>
          <w:bCs/>
          <w:color w:val="000000" w:themeColor="text1"/>
          <w:sz w:val="30"/>
          <w:szCs w:val="30"/>
        </w:rPr>
        <w:t>1.</w:t>
      </w:r>
      <w:r w:rsidR="00496D0B" w:rsidRPr="00C0565B">
        <w:rPr>
          <w:b/>
          <w:bCs/>
          <w:color w:val="000000" w:themeColor="text1"/>
          <w:sz w:val="30"/>
          <w:szCs w:val="30"/>
        </w:rPr>
        <w:t xml:space="preserve"> Общие положения</w:t>
      </w:r>
    </w:p>
    <w:p w:rsidR="00C0565B" w:rsidRDefault="00C0565B" w:rsidP="00C0565B">
      <w:pPr>
        <w:autoSpaceDE/>
        <w:autoSpaceDN/>
        <w:adjustRightInd/>
        <w:ind w:right="60" w:firstLine="567"/>
        <w:jc w:val="both"/>
        <w:rPr>
          <w:color w:val="000000" w:themeColor="text1"/>
          <w:sz w:val="24"/>
          <w:szCs w:val="24"/>
          <w:lang w:eastAsia="en-US"/>
        </w:rPr>
      </w:pPr>
      <w:r>
        <w:rPr>
          <w:color w:val="000000" w:themeColor="text1"/>
          <w:sz w:val="24"/>
          <w:szCs w:val="24"/>
          <w:lang w:eastAsia="en-US" w:bidi="ru-RU"/>
        </w:rPr>
        <w:t xml:space="preserve">1.1 </w:t>
      </w:r>
      <w:r w:rsidR="00496D0B" w:rsidRPr="00C0565B">
        <w:rPr>
          <w:color w:val="000000" w:themeColor="text1"/>
          <w:sz w:val="24"/>
          <w:szCs w:val="24"/>
          <w:lang w:eastAsia="en-US" w:bidi="ru-RU"/>
        </w:rPr>
        <w:t>Специализированная служба по вопросам похоронного дела является хозяйствующим субъектом, в любых организационно-правовых формах предусмотренных гражданским законодательством Российской Федерации, оказывающими услуги населению по погребению умерших (погибших)</w:t>
      </w:r>
      <w:bookmarkStart w:id="1" w:name="bookmark0"/>
    </w:p>
    <w:p w:rsidR="00C0565B" w:rsidRDefault="00496D0B" w:rsidP="00C0565B">
      <w:pPr>
        <w:autoSpaceDE/>
        <w:autoSpaceDN/>
        <w:adjustRightInd/>
        <w:ind w:right="60" w:firstLine="142"/>
        <w:jc w:val="both"/>
        <w:rPr>
          <w:color w:val="000000" w:themeColor="text1"/>
          <w:sz w:val="24"/>
          <w:szCs w:val="24"/>
          <w:lang w:eastAsia="en-US"/>
        </w:rPr>
      </w:pPr>
      <w:r w:rsidRPr="00C0565B">
        <w:rPr>
          <w:color w:val="000000" w:themeColor="text1"/>
          <w:sz w:val="24"/>
          <w:szCs w:val="24"/>
          <w:lang w:eastAsia="en-US" w:bidi="ru-RU"/>
        </w:rPr>
        <w:t>(далее - услуги по погребению).</w:t>
      </w:r>
      <w:bookmarkEnd w:id="1"/>
    </w:p>
    <w:p w:rsidR="00C0565B" w:rsidRDefault="00496D0B" w:rsidP="00C0565B">
      <w:pPr>
        <w:autoSpaceDE/>
        <w:autoSpaceDN/>
        <w:adjustRightInd/>
        <w:ind w:right="60" w:firstLine="567"/>
        <w:jc w:val="both"/>
        <w:rPr>
          <w:color w:val="000000" w:themeColor="text1"/>
          <w:sz w:val="24"/>
          <w:szCs w:val="24"/>
          <w:lang w:eastAsia="en-US"/>
        </w:rPr>
      </w:pPr>
      <w:r w:rsidRPr="00C0565B">
        <w:rPr>
          <w:color w:val="000000" w:themeColor="text1"/>
          <w:sz w:val="24"/>
          <w:szCs w:val="24"/>
          <w:lang w:eastAsia="en-US" w:bidi="ru-RU"/>
        </w:rPr>
        <w:t>1.2 Оказание услуг по погребению является обязательным и основным видом деятельности специализированных служб по вопросам похоронного дела.</w:t>
      </w:r>
    </w:p>
    <w:p w:rsidR="00496D0B" w:rsidRPr="00C0565B" w:rsidRDefault="00C0565B" w:rsidP="00C0565B">
      <w:pPr>
        <w:autoSpaceDE/>
        <w:autoSpaceDN/>
        <w:adjustRightInd/>
        <w:ind w:right="60" w:firstLine="567"/>
        <w:jc w:val="both"/>
        <w:rPr>
          <w:color w:val="000000" w:themeColor="text1"/>
          <w:sz w:val="24"/>
          <w:szCs w:val="24"/>
          <w:lang w:eastAsia="en-US"/>
        </w:rPr>
      </w:pPr>
      <w:r>
        <w:rPr>
          <w:color w:val="000000" w:themeColor="text1"/>
          <w:sz w:val="24"/>
          <w:szCs w:val="24"/>
          <w:lang w:eastAsia="en-US" w:bidi="ru-RU"/>
        </w:rPr>
        <w:t xml:space="preserve">1.3 </w:t>
      </w:r>
      <w:r w:rsidR="00496D0B" w:rsidRPr="00C0565B">
        <w:rPr>
          <w:color w:val="000000" w:themeColor="text1"/>
          <w:sz w:val="24"/>
          <w:szCs w:val="24"/>
          <w:lang w:eastAsia="en-US" w:bidi="ru-RU"/>
        </w:rPr>
        <w:t>Специализированные службы по вопросам похоронного дела должны иметь самостоятельный баланс, печать и штампы со своим наименованием, расчетный и иные счета в банковских учреждениях, могут иметь также свои фирменные знаки.</w:t>
      </w:r>
    </w:p>
    <w:p w:rsidR="00496D0B" w:rsidRPr="00C0565B" w:rsidRDefault="00C0565B" w:rsidP="00C0565B">
      <w:pPr>
        <w:autoSpaceDE/>
        <w:autoSpaceDN/>
        <w:adjustRightInd/>
        <w:ind w:right="60" w:firstLine="567"/>
        <w:jc w:val="both"/>
        <w:rPr>
          <w:color w:val="000000" w:themeColor="text1"/>
          <w:sz w:val="24"/>
          <w:szCs w:val="24"/>
          <w:lang w:eastAsia="en-US"/>
        </w:rPr>
      </w:pPr>
      <w:r>
        <w:rPr>
          <w:color w:val="000000" w:themeColor="text1"/>
          <w:sz w:val="24"/>
          <w:szCs w:val="24"/>
          <w:lang w:eastAsia="en-US" w:bidi="ru-RU"/>
        </w:rPr>
        <w:t>1.4</w:t>
      </w:r>
      <w:r w:rsidR="00496D0B" w:rsidRPr="00C0565B">
        <w:rPr>
          <w:color w:val="000000" w:themeColor="text1"/>
          <w:sz w:val="24"/>
          <w:szCs w:val="24"/>
          <w:lang w:eastAsia="en-US" w:bidi="ru-RU"/>
        </w:rPr>
        <w:t xml:space="preserve"> Настоящий порядок не ограничивает права граждан на самостоятельное погребение умерших родственников и близких.</w:t>
      </w:r>
    </w:p>
    <w:p w:rsidR="00496D0B" w:rsidRPr="00C0565B" w:rsidRDefault="00496D0B" w:rsidP="00C0565B">
      <w:pPr>
        <w:widowControl/>
        <w:jc w:val="center"/>
        <w:outlineLvl w:val="1"/>
        <w:rPr>
          <w:rFonts w:eastAsia="Calibri"/>
          <w:b/>
          <w:color w:val="000000" w:themeColor="text1"/>
          <w:sz w:val="30"/>
          <w:szCs w:val="30"/>
        </w:rPr>
      </w:pPr>
      <w:r w:rsidRPr="00C0565B">
        <w:rPr>
          <w:rFonts w:eastAsia="Calibri"/>
          <w:b/>
          <w:color w:val="000000" w:themeColor="text1"/>
          <w:sz w:val="30"/>
          <w:szCs w:val="30"/>
        </w:rPr>
        <w:t>2. Деятельность специализированной службы</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xml:space="preserve">2.1. </w:t>
      </w:r>
      <w:proofErr w:type="gramStart"/>
      <w:r w:rsidRPr="00C0565B">
        <w:rPr>
          <w:rFonts w:eastAsia="Calibri"/>
          <w:color w:val="000000" w:themeColor="text1"/>
          <w:sz w:val="24"/>
          <w:szCs w:val="24"/>
        </w:rPr>
        <w:t xml:space="preserve">Специализированная служба по вопросам похоронного дела на территории </w:t>
      </w:r>
      <w:r w:rsidR="00E07037" w:rsidRPr="00C0565B">
        <w:rPr>
          <w:rFonts w:eastAsia="Calibri"/>
          <w:color w:val="000000" w:themeColor="text1"/>
          <w:sz w:val="24"/>
          <w:szCs w:val="24"/>
        </w:rPr>
        <w:t>Удеревского</w:t>
      </w:r>
      <w:r w:rsidRPr="00C0565B">
        <w:rPr>
          <w:rFonts w:eastAsia="Calibri"/>
          <w:color w:val="000000" w:themeColor="text1"/>
          <w:sz w:val="24"/>
          <w:szCs w:val="24"/>
        </w:rPr>
        <w:t xml:space="preserve"> сельсовета Черемисиновского района Курской области оказывает на безвозмездной основе услуги по погребению, гарантированные </w:t>
      </w:r>
      <w:hyperlink r:id="rId6" w:history="1">
        <w:r w:rsidRPr="00C0565B">
          <w:rPr>
            <w:rFonts w:eastAsia="Calibri"/>
            <w:color w:val="000000" w:themeColor="text1"/>
            <w:sz w:val="24"/>
            <w:szCs w:val="24"/>
          </w:rPr>
          <w:t>статьей 9</w:t>
        </w:r>
      </w:hyperlink>
      <w:r w:rsidRPr="00C0565B">
        <w:rPr>
          <w:rFonts w:eastAsia="Calibri"/>
          <w:color w:val="000000" w:themeColor="text1"/>
          <w:sz w:val="24"/>
          <w:szCs w:val="24"/>
        </w:rPr>
        <w:t xml:space="preserve"> Федерального закона от 12.01.1996 N 8-ФЗ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после установления органами внутренних дел его личности осуществляется специализированной службой. </w:t>
      </w:r>
    </w:p>
    <w:p w:rsidR="00496D0B" w:rsidRPr="00C0565B" w:rsidRDefault="00C0565B" w:rsidP="00C0565B">
      <w:pPr>
        <w:widowControl/>
        <w:ind w:firstLine="567"/>
        <w:jc w:val="both"/>
        <w:rPr>
          <w:rFonts w:eastAsia="Calibri"/>
          <w:color w:val="000000" w:themeColor="text1"/>
          <w:sz w:val="24"/>
          <w:szCs w:val="24"/>
        </w:rPr>
      </w:pPr>
      <w:r>
        <w:rPr>
          <w:rFonts w:eastAsia="Calibri"/>
          <w:color w:val="000000" w:themeColor="text1"/>
          <w:sz w:val="24"/>
          <w:szCs w:val="24"/>
        </w:rPr>
        <w:t xml:space="preserve">2.3. </w:t>
      </w:r>
      <w:proofErr w:type="gramStart"/>
      <w:r w:rsidR="00496D0B" w:rsidRPr="00C0565B">
        <w:rPr>
          <w:rFonts w:eastAsia="Calibri"/>
          <w:color w:val="000000" w:themeColor="text1"/>
          <w:sz w:val="24"/>
          <w:szCs w:val="24"/>
        </w:rPr>
        <w:t xml:space="preserve">Услуги, оказываемые специализированной службой при погребении умерших, указанные в </w:t>
      </w:r>
      <w:hyperlink r:id="rId7" w:history="1">
        <w:r w:rsidR="00496D0B" w:rsidRPr="00C0565B">
          <w:rPr>
            <w:rFonts w:eastAsia="Calibri"/>
            <w:color w:val="000000" w:themeColor="text1"/>
            <w:sz w:val="24"/>
            <w:szCs w:val="24"/>
          </w:rPr>
          <w:t>пунктах 2.1</w:t>
        </w:r>
      </w:hyperlink>
      <w:r w:rsidR="00496D0B" w:rsidRPr="00C0565B">
        <w:rPr>
          <w:rFonts w:eastAsia="Calibri"/>
          <w:color w:val="000000" w:themeColor="text1"/>
          <w:sz w:val="24"/>
          <w:szCs w:val="24"/>
        </w:rPr>
        <w:t xml:space="preserve"> и </w:t>
      </w:r>
      <w:hyperlink r:id="rId8" w:history="1">
        <w:r w:rsidR="00496D0B" w:rsidRPr="00C0565B">
          <w:rPr>
            <w:rFonts w:eastAsia="Calibri"/>
            <w:color w:val="000000" w:themeColor="text1"/>
            <w:sz w:val="24"/>
            <w:szCs w:val="24"/>
          </w:rPr>
          <w:t>2.2</w:t>
        </w:r>
      </w:hyperlink>
      <w:r w:rsidR="00496D0B" w:rsidRPr="00C0565B">
        <w:rPr>
          <w:rFonts w:eastAsia="Calibri"/>
          <w:color w:val="000000" w:themeColor="text1"/>
          <w:sz w:val="24"/>
          <w:szCs w:val="24"/>
        </w:rPr>
        <w:t xml:space="preserve"> настоящего Положения, включают в себя:</w:t>
      </w:r>
      <w:proofErr w:type="gramEnd"/>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1) оформление документов, необходимых для погребения;</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2) облачение тела;</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3) изготовление и доставка гроба и креста;</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4) перевозка тела (останков) умершего на кладбище;</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5) погребение.</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lastRenderedPageBreak/>
        <w:t xml:space="preserve">2.4. Специализированная служба по вопросам похоронного дела на территории </w:t>
      </w:r>
      <w:r w:rsidR="00E07037" w:rsidRPr="00C0565B">
        <w:rPr>
          <w:rFonts w:eastAsia="Calibri"/>
          <w:color w:val="000000" w:themeColor="text1"/>
          <w:sz w:val="24"/>
          <w:szCs w:val="24"/>
        </w:rPr>
        <w:t>Удеревского</w:t>
      </w:r>
      <w:r w:rsidRPr="00C0565B">
        <w:rPr>
          <w:rFonts w:eastAsia="Calibri"/>
          <w:color w:val="000000" w:themeColor="text1"/>
          <w:sz w:val="24"/>
          <w:szCs w:val="24"/>
        </w:rPr>
        <w:t xml:space="preserve"> сельсовета Черемисиновского района  вправе предоставлять услуги по погребению сверх гарантированного перечня за счет средств лиц, взявших на себя обязанность осуществить погребение умершего.</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xml:space="preserve">2.5. </w:t>
      </w:r>
      <w:proofErr w:type="gramStart"/>
      <w:r w:rsidRPr="00C0565B">
        <w:rPr>
          <w:rFonts w:eastAsia="Calibri"/>
          <w:color w:val="000000" w:themeColor="text1"/>
          <w:sz w:val="24"/>
          <w:szCs w:val="24"/>
        </w:rPr>
        <w:t xml:space="preserve">Стоимость услуг, предоставляемых согласно гарантированному перечню услуг по погребению на безвозмездной основе, устанавливается решением Собрания депутатов </w:t>
      </w:r>
      <w:r w:rsidR="00E07037" w:rsidRPr="00C0565B">
        <w:rPr>
          <w:rFonts w:eastAsia="Calibri"/>
          <w:color w:val="000000" w:themeColor="text1"/>
          <w:sz w:val="24"/>
          <w:szCs w:val="24"/>
        </w:rPr>
        <w:t>Удеревского</w:t>
      </w:r>
      <w:r w:rsidRPr="00C0565B">
        <w:rPr>
          <w:rFonts w:eastAsia="Calibri"/>
          <w:color w:val="000000" w:themeColor="text1"/>
          <w:sz w:val="24"/>
          <w:szCs w:val="24"/>
        </w:rPr>
        <w:t xml:space="preserve"> сельсовета Черемисиновского района Курской области по согласованию с отделением Пенсионного фонда Российской Федерации и Фондом социального страхования Российской Федерации,</w:t>
      </w:r>
      <w:r w:rsidRPr="00C0565B">
        <w:rPr>
          <w:rFonts w:eastAsia="Calibri"/>
          <w:b/>
          <w:color w:val="000000" w:themeColor="text1"/>
          <w:sz w:val="24"/>
          <w:szCs w:val="24"/>
        </w:rPr>
        <w:t xml:space="preserve"> </w:t>
      </w:r>
      <w:r w:rsidRPr="00C0565B">
        <w:rPr>
          <w:rFonts w:eastAsia="Calibri"/>
          <w:color w:val="000000" w:themeColor="text1"/>
          <w:sz w:val="24"/>
          <w:szCs w:val="24"/>
        </w:rPr>
        <w:t>Комитетом по тарифам и ценам Курской области</w:t>
      </w:r>
      <w:r w:rsidRPr="00C0565B">
        <w:rPr>
          <w:rFonts w:eastAsia="Calibri"/>
          <w:b/>
          <w:color w:val="000000" w:themeColor="text1"/>
          <w:sz w:val="24"/>
          <w:szCs w:val="24"/>
        </w:rPr>
        <w:t xml:space="preserve"> </w:t>
      </w:r>
      <w:r w:rsidRPr="00C0565B">
        <w:rPr>
          <w:rFonts w:eastAsia="Calibri"/>
          <w:color w:val="000000" w:themeColor="text1"/>
          <w:sz w:val="24"/>
          <w:szCs w:val="24"/>
        </w:rPr>
        <w:t xml:space="preserve">  и возмещается специализированной службе по вопросам похоронного дела за счет средств Пенсионного фонда Российской Федерации, Фонда социального</w:t>
      </w:r>
      <w:proofErr w:type="gramEnd"/>
      <w:r w:rsidRPr="00C0565B">
        <w:rPr>
          <w:rFonts w:eastAsia="Calibri"/>
          <w:color w:val="000000" w:themeColor="text1"/>
          <w:sz w:val="24"/>
          <w:szCs w:val="24"/>
        </w:rPr>
        <w:t xml:space="preserve"> страхования Российской Федерации.</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2.6.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2.7. Затраты по оказанию услуг, входящих в гарантированный перечень, компенсируются специализированной службе по вопросам организации похоронного дела в порядке, установленном законодательством Российской Федерации.</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xml:space="preserve">2.8. Специализированная служба по вопросам похоронного дела обеспечивает в соответствии с законодательными актами Российской Федерации формирование и сохранность архивного фонда документов по приему и исполнению заказов на услуги по погребению на территории </w:t>
      </w:r>
      <w:r w:rsidR="00E07037" w:rsidRPr="00C0565B">
        <w:rPr>
          <w:rFonts w:eastAsia="Calibri"/>
          <w:color w:val="000000" w:themeColor="text1"/>
          <w:sz w:val="24"/>
          <w:szCs w:val="24"/>
        </w:rPr>
        <w:t>Удеревского</w:t>
      </w:r>
      <w:r w:rsidRPr="00C0565B">
        <w:rPr>
          <w:rFonts w:eastAsia="Calibri"/>
          <w:color w:val="000000" w:themeColor="text1"/>
          <w:sz w:val="24"/>
          <w:szCs w:val="24"/>
        </w:rPr>
        <w:t xml:space="preserve"> сельсовета Черемисиновского района Курской области.</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2.9. Деятельность специализированной службы должна обеспечивать режим природопользования, соблюдение санитарно-гигиенических требований, предъявляемых к погребению умерших.</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2.10. Специализированная служба может заключать договора с юридическими и физическими лицами на проведение отдельных работ по погребению умерших, устройству и содержанию мест погребений.</w:t>
      </w:r>
    </w:p>
    <w:p w:rsidR="00496D0B" w:rsidRPr="00C0565B" w:rsidRDefault="00496D0B" w:rsidP="00C0565B">
      <w:pPr>
        <w:widowControl/>
        <w:jc w:val="center"/>
        <w:outlineLvl w:val="1"/>
        <w:rPr>
          <w:rFonts w:eastAsia="Calibri"/>
          <w:b/>
          <w:color w:val="000000" w:themeColor="text1"/>
          <w:sz w:val="30"/>
          <w:szCs w:val="30"/>
        </w:rPr>
      </w:pPr>
      <w:r w:rsidRPr="00C0565B">
        <w:rPr>
          <w:rFonts w:eastAsia="Calibri"/>
          <w:b/>
          <w:color w:val="000000" w:themeColor="text1"/>
          <w:sz w:val="30"/>
          <w:szCs w:val="30"/>
        </w:rPr>
        <w:t>3. Обязанности и ответственность специализированной службы</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3.1. Обязанности специализированной службы:</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xml:space="preserve"> - погребение умерших, в том числе оказание гарантированного перечня услуг по погребению на безвозмездной основе;</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соблюдение гарантий при осуществлении погребения умершего, исполнение волеизъявления умершего о погребении;</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погребение умерших (погибших), не имеющих супруга, близких родственников, иных родственников или законного представителя;</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формирование и сохранность архивного фонда документов по приему и исполнению заказов на услуги по погребению в соответствии с законодательными актами Российской Федерации.</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 xml:space="preserve">3.2 Специализированная служба по вопросам похоронного дела на территории муниципального образования «Покровский сельсовет»   обязана отслеживать случаи недобросовестного исполнения ритуальных услуг юридическими и физическими лицами и сообщать о них в Администрацию </w:t>
      </w:r>
      <w:r w:rsidR="00E07037" w:rsidRPr="00C0565B">
        <w:rPr>
          <w:rFonts w:eastAsia="Calibri"/>
          <w:color w:val="000000" w:themeColor="text1"/>
          <w:sz w:val="24"/>
          <w:szCs w:val="24"/>
        </w:rPr>
        <w:t>Удеревского</w:t>
      </w:r>
      <w:r w:rsidRPr="00C0565B">
        <w:rPr>
          <w:rFonts w:eastAsia="Calibri"/>
          <w:color w:val="000000" w:themeColor="text1"/>
          <w:sz w:val="24"/>
          <w:szCs w:val="24"/>
        </w:rPr>
        <w:t xml:space="preserve"> сельсовета Черемисиновского района.</w:t>
      </w:r>
    </w:p>
    <w:p w:rsidR="00496D0B" w:rsidRPr="00C0565B" w:rsidRDefault="00496D0B" w:rsidP="00C0565B">
      <w:pPr>
        <w:widowControl/>
        <w:ind w:firstLine="567"/>
        <w:jc w:val="both"/>
        <w:rPr>
          <w:rFonts w:eastAsia="Calibri"/>
          <w:color w:val="000000" w:themeColor="text1"/>
          <w:sz w:val="24"/>
          <w:szCs w:val="24"/>
        </w:rPr>
      </w:pPr>
      <w:r w:rsidRPr="00C0565B">
        <w:rPr>
          <w:rFonts w:eastAsia="Calibri"/>
          <w:color w:val="000000" w:themeColor="text1"/>
          <w:sz w:val="24"/>
          <w:szCs w:val="24"/>
        </w:rPr>
        <w:t>3.3. Специализированная служба несет ответственность за нарушение требований, установленных настоящим Положением.</w:t>
      </w:r>
    </w:p>
    <w:p w:rsidR="00496D0B" w:rsidRPr="000C6104" w:rsidRDefault="00C0565B" w:rsidP="000C6104">
      <w:pPr>
        <w:widowControl/>
        <w:jc w:val="center"/>
        <w:outlineLvl w:val="1"/>
        <w:rPr>
          <w:rFonts w:eastAsia="Calibri"/>
          <w:b/>
          <w:color w:val="000000" w:themeColor="text1"/>
          <w:sz w:val="30"/>
          <w:szCs w:val="30"/>
        </w:rPr>
      </w:pPr>
      <w:r>
        <w:rPr>
          <w:rFonts w:eastAsia="Calibri"/>
          <w:b/>
          <w:color w:val="000000" w:themeColor="text1"/>
          <w:sz w:val="30"/>
          <w:szCs w:val="30"/>
        </w:rPr>
        <w:lastRenderedPageBreak/>
        <w:t xml:space="preserve">4. </w:t>
      </w:r>
      <w:proofErr w:type="gramStart"/>
      <w:r>
        <w:rPr>
          <w:rFonts w:eastAsia="Calibri"/>
          <w:b/>
          <w:color w:val="000000" w:themeColor="text1"/>
          <w:sz w:val="30"/>
          <w:szCs w:val="30"/>
        </w:rPr>
        <w:t xml:space="preserve">Контроль </w:t>
      </w:r>
      <w:r w:rsidR="00496D0B" w:rsidRPr="00C0565B">
        <w:rPr>
          <w:rFonts w:eastAsia="Calibri"/>
          <w:b/>
          <w:color w:val="000000" w:themeColor="text1"/>
          <w:sz w:val="30"/>
          <w:szCs w:val="30"/>
        </w:rPr>
        <w:t>за</w:t>
      </w:r>
      <w:proofErr w:type="gramEnd"/>
      <w:r w:rsidR="00496D0B" w:rsidRPr="00C0565B">
        <w:rPr>
          <w:rFonts w:eastAsia="Calibri"/>
          <w:b/>
          <w:color w:val="000000" w:themeColor="text1"/>
          <w:sz w:val="30"/>
          <w:szCs w:val="30"/>
        </w:rPr>
        <w:t xml:space="preserve"> деятельностью специализированной службы</w:t>
      </w:r>
    </w:p>
    <w:p w:rsidR="00496D0B" w:rsidRPr="00C0565B" w:rsidRDefault="00496D0B" w:rsidP="000C6104">
      <w:pPr>
        <w:widowControl/>
        <w:ind w:firstLine="567"/>
        <w:jc w:val="both"/>
        <w:rPr>
          <w:rFonts w:eastAsia="Calibri"/>
          <w:color w:val="000000" w:themeColor="text1"/>
          <w:sz w:val="24"/>
          <w:szCs w:val="24"/>
        </w:rPr>
      </w:pPr>
      <w:r w:rsidRPr="00C0565B">
        <w:rPr>
          <w:rFonts w:eastAsia="Calibri"/>
          <w:color w:val="000000" w:themeColor="text1"/>
          <w:sz w:val="24"/>
          <w:szCs w:val="24"/>
        </w:rPr>
        <w:t xml:space="preserve">4.1. </w:t>
      </w:r>
      <w:proofErr w:type="gramStart"/>
      <w:r w:rsidRPr="00C0565B">
        <w:rPr>
          <w:rFonts w:eastAsia="Calibri"/>
          <w:color w:val="000000" w:themeColor="text1"/>
          <w:sz w:val="24"/>
          <w:szCs w:val="24"/>
        </w:rPr>
        <w:t>Контроль за</w:t>
      </w:r>
      <w:proofErr w:type="gramEnd"/>
      <w:r w:rsidRPr="00C0565B">
        <w:rPr>
          <w:rFonts w:eastAsia="Calibri"/>
          <w:color w:val="000000" w:themeColor="text1"/>
          <w:sz w:val="24"/>
          <w:szCs w:val="24"/>
        </w:rPr>
        <w:t xml:space="preserve"> деятельностью специализированной службы по вопросам похоронного дела осуществляется Администрацией </w:t>
      </w:r>
      <w:r w:rsidR="00E07037" w:rsidRPr="00C0565B">
        <w:rPr>
          <w:rFonts w:eastAsia="Calibri"/>
          <w:color w:val="000000" w:themeColor="text1"/>
          <w:sz w:val="24"/>
          <w:szCs w:val="24"/>
        </w:rPr>
        <w:t>Удеревского</w:t>
      </w:r>
      <w:r w:rsidRPr="00C0565B">
        <w:rPr>
          <w:rFonts w:eastAsia="Calibri"/>
          <w:color w:val="000000" w:themeColor="text1"/>
          <w:sz w:val="24"/>
          <w:szCs w:val="24"/>
        </w:rPr>
        <w:t xml:space="preserve"> сельсовета Черемисиновского района.</w:t>
      </w:r>
    </w:p>
    <w:p w:rsidR="00496D0B" w:rsidRPr="00C0565B" w:rsidRDefault="00496D0B" w:rsidP="000C6104">
      <w:pPr>
        <w:widowControl/>
        <w:ind w:firstLine="567"/>
        <w:jc w:val="both"/>
        <w:rPr>
          <w:rFonts w:eastAsia="Calibri"/>
          <w:color w:val="000000" w:themeColor="text1"/>
          <w:sz w:val="24"/>
          <w:szCs w:val="24"/>
          <w:lang w:eastAsia="en-US"/>
        </w:rPr>
      </w:pPr>
      <w:r w:rsidRPr="00C0565B">
        <w:rPr>
          <w:rFonts w:eastAsia="Calibri"/>
          <w:color w:val="000000" w:themeColor="text1"/>
          <w:sz w:val="24"/>
          <w:szCs w:val="24"/>
          <w:lang w:eastAsia="en-US"/>
        </w:rPr>
        <w:t xml:space="preserve">4.2. Решение о проведении проверки деятельности, осуществляемой специализированной службой, принимается Администрацией </w:t>
      </w:r>
      <w:r w:rsidR="00E07037" w:rsidRPr="00C0565B">
        <w:rPr>
          <w:rFonts w:eastAsia="Calibri"/>
          <w:color w:val="000000" w:themeColor="text1"/>
          <w:sz w:val="24"/>
          <w:szCs w:val="24"/>
          <w:lang w:eastAsia="en-US"/>
        </w:rPr>
        <w:t>Удеревского</w:t>
      </w:r>
      <w:r w:rsidRPr="00C0565B">
        <w:rPr>
          <w:rFonts w:eastAsia="Calibri"/>
          <w:color w:val="000000" w:themeColor="text1"/>
          <w:sz w:val="24"/>
          <w:szCs w:val="24"/>
          <w:lang w:eastAsia="en-US"/>
        </w:rPr>
        <w:t xml:space="preserve"> сельсовета Черемисиновского района.</w:t>
      </w:r>
    </w:p>
    <w:p w:rsidR="00496D0B" w:rsidRPr="00C0565B" w:rsidRDefault="00496D0B" w:rsidP="000C6104">
      <w:pPr>
        <w:widowControl/>
        <w:autoSpaceDE/>
        <w:autoSpaceDN/>
        <w:adjustRightInd/>
        <w:ind w:firstLine="567"/>
        <w:jc w:val="both"/>
        <w:rPr>
          <w:color w:val="000000" w:themeColor="text1"/>
          <w:sz w:val="24"/>
          <w:szCs w:val="24"/>
        </w:rPr>
      </w:pPr>
      <w:r w:rsidRPr="00C0565B">
        <w:rPr>
          <w:color w:val="000000" w:themeColor="text1"/>
          <w:sz w:val="24"/>
          <w:szCs w:val="24"/>
        </w:rPr>
        <w:t xml:space="preserve">4.3. </w:t>
      </w:r>
      <w:proofErr w:type="gramStart"/>
      <w:r w:rsidRPr="00C0565B">
        <w:rPr>
          <w:color w:val="000000" w:themeColor="text1"/>
          <w:sz w:val="24"/>
          <w:szCs w:val="24"/>
        </w:rPr>
        <w:t>Контроль за осуществляемой специализированными службами деятельностью по реализации государственных гарантий при погребении проводится путем проверки ее соответствия видам деятельности, фактическому выполнению работ и услуг, требованиям стандартов, санитарных норм и правил, а также других документов, которые в соответствии с законом устанавливают обязательные требования к качеству и стоимости товаров (работ, услуг).</w:t>
      </w:r>
      <w:proofErr w:type="gramEnd"/>
    </w:p>
    <w:p w:rsidR="00496D0B" w:rsidRPr="00C0565B" w:rsidRDefault="00496D0B" w:rsidP="000C6104">
      <w:pPr>
        <w:widowControl/>
        <w:autoSpaceDE/>
        <w:autoSpaceDN/>
        <w:adjustRightInd/>
        <w:ind w:firstLine="567"/>
        <w:rPr>
          <w:color w:val="000000" w:themeColor="text1"/>
          <w:sz w:val="24"/>
          <w:szCs w:val="24"/>
        </w:rPr>
      </w:pPr>
    </w:p>
    <w:p w:rsidR="00496D0B" w:rsidRPr="00C0565B" w:rsidRDefault="00496D0B" w:rsidP="000C6104">
      <w:pPr>
        <w:widowControl/>
        <w:autoSpaceDE/>
        <w:autoSpaceDN/>
        <w:adjustRightInd/>
        <w:ind w:firstLine="567"/>
        <w:rPr>
          <w:color w:val="000000" w:themeColor="text1"/>
          <w:sz w:val="24"/>
          <w:szCs w:val="24"/>
        </w:rPr>
      </w:pPr>
    </w:p>
    <w:p w:rsidR="00AE4755" w:rsidRPr="00C0565B" w:rsidRDefault="00AE4755" w:rsidP="000C6104">
      <w:pPr>
        <w:shd w:val="clear" w:color="auto" w:fill="FFFFFF"/>
        <w:spacing w:line="317" w:lineRule="exact"/>
        <w:ind w:right="192" w:firstLine="567"/>
        <w:jc w:val="both"/>
        <w:rPr>
          <w:color w:val="000000" w:themeColor="text1"/>
          <w:spacing w:val="-2"/>
          <w:sz w:val="24"/>
          <w:szCs w:val="24"/>
        </w:rPr>
      </w:pPr>
    </w:p>
    <w:p w:rsidR="00AE4755" w:rsidRPr="00C0565B" w:rsidRDefault="00AE4755" w:rsidP="000C6104">
      <w:pPr>
        <w:shd w:val="clear" w:color="auto" w:fill="FFFFFF"/>
        <w:spacing w:line="317" w:lineRule="exact"/>
        <w:ind w:right="192" w:firstLine="567"/>
        <w:jc w:val="both"/>
        <w:rPr>
          <w:color w:val="000000" w:themeColor="text1"/>
          <w:spacing w:val="-2"/>
          <w:sz w:val="24"/>
          <w:szCs w:val="24"/>
        </w:rPr>
      </w:pPr>
    </w:p>
    <w:p w:rsidR="00AE4755" w:rsidRPr="00C0565B" w:rsidRDefault="00AE4755" w:rsidP="00AE4755">
      <w:pPr>
        <w:shd w:val="clear" w:color="auto" w:fill="FFFFFF"/>
        <w:spacing w:line="317" w:lineRule="exact"/>
        <w:ind w:right="192"/>
        <w:jc w:val="both"/>
        <w:rPr>
          <w:color w:val="000000" w:themeColor="text1"/>
          <w:spacing w:val="-2"/>
          <w:sz w:val="24"/>
          <w:szCs w:val="24"/>
        </w:rPr>
      </w:pPr>
    </w:p>
    <w:p w:rsidR="00AE4755" w:rsidRPr="00C0565B" w:rsidRDefault="00AE4755" w:rsidP="00AE4755">
      <w:pPr>
        <w:shd w:val="clear" w:color="auto" w:fill="FFFFFF"/>
        <w:spacing w:line="317" w:lineRule="exact"/>
        <w:ind w:right="192"/>
        <w:jc w:val="both"/>
        <w:rPr>
          <w:color w:val="000000" w:themeColor="text1"/>
          <w:spacing w:val="-2"/>
          <w:sz w:val="24"/>
          <w:szCs w:val="24"/>
        </w:rPr>
      </w:pPr>
    </w:p>
    <w:p w:rsidR="00AE4755" w:rsidRPr="00C0565B" w:rsidRDefault="00AE4755" w:rsidP="00AE4755">
      <w:pPr>
        <w:shd w:val="clear" w:color="auto" w:fill="FFFFFF"/>
        <w:spacing w:line="317" w:lineRule="exact"/>
        <w:ind w:right="192"/>
        <w:jc w:val="both"/>
        <w:rPr>
          <w:color w:val="000000" w:themeColor="text1"/>
          <w:spacing w:val="-2"/>
          <w:sz w:val="24"/>
          <w:szCs w:val="24"/>
        </w:rPr>
      </w:pPr>
    </w:p>
    <w:p w:rsidR="00DD270F" w:rsidRPr="00C0565B" w:rsidRDefault="00DD270F">
      <w:pPr>
        <w:rPr>
          <w:color w:val="000000" w:themeColor="text1"/>
        </w:rPr>
      </w:pPr>
    </w:p>
    <w:p w:rsidR="00C0565B" w:rsidRPr="00C0565B" w:rsidRDefault="00C0565B">
      <w:pPr>
        <w:rPr>
          <w:color w:val="000000" w:themeColor="text1"/>
        </w:rPr>
      </w:pPr>
    </w:p>
    <w:sectPr w:rsidR="00C0565B" w:rsidRPr="00C0565B" w:rsidSect="00C0565B">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62C40"/>
    <w:multiLevelType w:val="hybridMultilevel"/>
    <w:tmpl w:val="62245F0E"/>
    <w:lvl w:ilvl="0" w:tplc="227EB39E">
      <w:start w:val="1"/>
      <w:numFmt w:val="decimal"/>
      <w:lvlText w:val="%1."/>
      <w:lvlJc w:val="left"/>
      <w:pPr>
        <w:ind w:left="2580" w:hanging="360"/>
      </w:pPr>
    </w:lvl>
    <w:lvl w:ilvl="1" w:tplc="04190019">
      <w:start w:val="1"/>
      <w:numFmt w:val="lowerLetter"/>
      <w:lvlText w:val="%2."/>
      <w:lvlJc w:val="left"/>
      <w:pPr>
        <w:ind w:left="3300" w:hanging="360"/>
      </w:pPr>
    </w:lvl>
    <w:lvl w:ilvl="2" w:tplc="0419001B">
      <w:start w:val="1"/>
      <w:numFmt w:val="lowerRoman"/>
      <w:lvlText w:val="%3."/>
      <w:lvlJc w:val="right"/>
      <w:pPr>
        <w:ind w:left="4020" w:hanging="180"/>
      </w:pPr>
    </w:lvl>
    <w:lvl w:ilvl="3" w:tplc="0419000F">
      <w:start w:val="1"/>
      <w:numFmt w:val="decimal"/>
      <w:lvlText w:val="%4."/>
      <w:lvlJc w:val="left"/>
      <w:pPr>
        <w:ind w:left="4740" w:hanging="360"/>
      </w:pPr>
    </w:lvl>
    <w:lvl w:ilvl="4" w:tplc="04190019">
      <w:start w:val="1"/>
      <w:numFmt w:val="lowerLetter"/>
      <w:lvlText w:val="%5."/>
      <w:lvlJc w:val="left"/>
      <w:pPr>
        <w:ind w:left="5460" w:hanging="360"/>
      </w:pPr>
    </w:lvl>
    <w:lvl w:ilvl="5" w:tplc="0419001B">
      <w:start w:val="1"/>
      <w:numFmt w:val="lowerRoman"/>
      <w:lvlText w:val="%6."/>
      <w:lvlJc w:val="right"/>
      <w:pPr>
        <w:ind w:left="6180" w:hanging="180"/>
      </w:pPr>
    </w:lvl>
    <w:lvl w:ilvl="6" w:tplc="0419000F">
      <w:start w:val="1"/>
      <w:numFmt w:val="decimal"/>
      <w:lvlText w:val="%7."/>
      <w:lvlJc w:val="left"/>
      <w:pPr>
        <w:ind w:left="6900" w:hanging="360"/>
      </w:pPr>
    </w:lvl>
    <w:lvl w:ilvl="7" w:tplc="04190019">
      <w:start w:val="1"/>
      <w:numFmt w:val="lowerLetter"/>
      <w:lvlText w:val="%8."/>
      <w:lvlJc w:val="left"/>
      <w:pPr>
        <w:ind w:left="7620" w:hanging="360"/>
      </w:pPr>
    </w:lvl>
    <w:lvl w:ilvl="8" w:tplc="0419001B">
      <w:start w:val="1"/>
      <w:numFmt w:val="lowerRoman"/>
      <w:lvlText w:val="%9."/>
      <w:lvlJc w:val="right"/>
      <w:pPr>
        <w:ind w:left="83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755"/>
    <w:rsid w:val="000C6104"/>
    <w:rsid w:val="00210C93"/>
    <w:rsid w:val="00246943"/>
    <w:rsid w:val="00496D0B"/>
    <w:rsid w:val="00691EFC"/>
    <w:rsid w:val="00732D56"/>
    <w:rsid w:val="007E05EC"/>
    <w:rsid w:val="00955005"/>
    <w:rsid w:val="009E235D"/>
    <w:rsid w:val="00A90750"/>
    <w:rsid w:val="00AE4755"/>
    <w:rsid w:val="00C0565B"/>
    <w:rsid w:val="00D65B45"/>
    <w:rsid w:val="00DD270F"/>
    <w:rsid w:val="00E0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5EC"/>
    <w:rPr>
      <w:rFonts w:ascii="Tahoma" w:hAnsi="Tahoma" w:cs="Tahoma"/>
      <w:sz w:val="16"/>
      <w:szCs w:val="16"/>
    </w:rPr>
  </w:style>
  <w:style w:type="character" w:customStyle="1" w:styleId="a4">
    <w:name w:val="Текст выноски Знак"/>
    <w:basedOn w:val="a0"/>
    <w:link w:val="a3"/>
    <w:uiPriority w:val="99"/>
    <w:semiHidden/>
    <w:rsid w:val="007E05EC"/>
    <w:rPr>
      <w:rFonts w:ascii="Tahoma" w:eastAsia="Times New Roman" w:hAnsi="Tahoma" w:cs="Tahoma"/>
      <w:sz w:val="16"/>
      <w:szCs w:val="16"/>
      <w:lang w:eastAsia="ru-RU"/>
    </w:rPr>
  </w:style>
  <w:style w:type="paragraph" w:styleId="a5">
    <w:name w:val="No Spacing"/>
    <w:uiPriority w:val="1"/>
    <w:qFormat/>
    <w:rsid w:val="00C0565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5EC"/>
    <w:rPr>
      <w:rFonts w:ascii="Tahoma" w:hAnsi="Tahoma" w:cs="Tahoma"/>
      <w:sz w:val="16"/>
      <w:szCs w:val="16"/>
    </w:rPr>
  </w:style>
  <w:style w:type="character" w:customStyle="1" w:styleId="a4">
    <w:name w:val="Текст выноски Знак"/>
    <w:basedOn w:val="a0"/>
    <w:link w:val="a3"/>
    <w:uiPriority w:val="99"/>
    <w:semiHidden/>
    <w:rsid w:val="007E05E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1;n=86800;fld=134;dst=100018" TargetMode="External"/><Relationship Id="rId3" Type="http://schemas.openxmlformats.org/officeDocument/2006/relationships/styles" Target="styles.xml"/><Relationship Id="rId7" Type="http://schemas.openxmlformats.org/officeDocument/2006/relationships/hyperlink" Target="consultantplus://offline/main?base=RLAW071;n=86800;fld=134;dst=100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90010;fld=134;dst=100044"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78FC-E7C7-456D-86F1-178B6B43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Adminestrator</cp:lastModifiedBy>
  <cp:revision>13</cp:revision>
  <cp:lastPrinted>2017-11-30T12:33:00Z</cp:lastPrinted>
  <dcterms:created xsi:type="dcterms:W3CDTF">2017-11-08T10:59:00Z</dcterms:created>
  <dcterms:modified xsi:type="dcterms:W3CDTF">2017-12-25T18:05:00Z</dcterms:modified>
</cp:coreProperties>
</file>