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D" w:rsidRPr="0012338E" w:rsidRDefault="00DE3E7D" w:rsidP="00DE3E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2338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DE3E7D" w:rsidRPr="0012338E" w:rsidRDefault="00DE3E7D" w:rsidP="00DE3E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2338E">
        <w:rPr>
          <w:rFonts w:ascii="Arial" w:hAnsi="Arial" w:cs="Arial"/>
          <w:b/>
          <w:color w:val="000000"/>
          <w:sz w:val="32"/>
          <w:szCs w:val="32"/>
        </w:rPr>
        <w:t>УДЕРЕВСКОГО СЕЛЬСОВЕТА</w:t>
      </w:r>
    </w:p>
    <w:p w:rsidR="00DE3E7D" w:rsidRPr="0012338E" w:rsidRDefault="00DE3E7D" w:rsidP="00DE3E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2338E">
        <w:rPr>
          <w:rFonts w:ascii="Arial" w:hAnsi="Arial" w:cs="Arial"/>
          <w:b/>
          <w:color w:val="000000"/>
          <w:sz w:val="32"/>
          <w:szCs w:val="32"/>
        </w:rPr>
        <w:t>ЧЕРЕМИСИНОВСКОГО РАЙОНА</w:t>
      </w:r>
    </w:p>
    <w:p w:rsidR="00DE3E7D" w:rsidRPr="0012338E" w:rsidRDefault="00DE3E7D" w:rsidP="00DE3E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2338E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DE3E7D" w:rsidRPr="0012338E" w:rsidRDefault="00DE3E7D" w:rsidP="00DE3E7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DE3E7D" w:rsidRPr="00BE197C" w:rsidRDefault="00DE3E7D" w:rsidP="00DE3E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E197C">
        <w:rPr>
          <w:b/>
          <w:color w:val="000000"/>
          <w:sz w:val="32"/>
          <w:szCs w:val="32"/>
        </w:rPr>
        <w:t>РЕШЕНИЕ</w:t>
      </w:r>
    </w:p>
    <w:p w:rsidR="00F53D6D" w:rsidRDefault="00DE3E7D" w:rsidP="00F53D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E197C">
        <w:rPr>
          <w:b/>
          <w:color w:val="000000"/>
          <w:sz w:val="32"/>
          <w:szCs w:val="32"/>
        </w:rPr>
        <w:t>от 1</w:t>
      </w:r>
      <w:r w:rsidR="00F53D6D">
        <w:rPr>
          <w:b/>
          <w:color w:val="000000"/>
          <w:sz w:val="32"/>
          <w:szCs w:val="32"/>
        </w:rPr>
        <w:t>5</w:t>
      </w:r>
      <w:r w:rsidRPr="00BE197C">
        <w:rPr>
          <w:b/>
          <w:color w:val="000000"/>
          <w:sz w:val="32"/>
          <w:szCs w:val="32"/>
        </w:rPr>
        <w:t>января2016 № 50.1</w:t>
      </w:r>
    </w:p>
    <w:p w:rsidR="00F53D6D" w:rsidRDefault="00F53D6D" w:rsidP="00F53D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Об утверждении методики расчета арендной платы за земельные  участки на территории </w:t>
      </w:r>
      <w:proofErr w:type="spellStart"/>
      <w:r>
        <w:rPr>
          <w:b/>
          <w:color w:val="000000"/>
          <w:sz w:val="32"/>
          <w:szCs w:val="32"/>
        </w:rPr>
        <w:t>Удеревского</w:t>
      </w:r>
      <w:proofErr w:type="spellEnd"/>
      <w:r>
        <w:rPr>
          <w:b/>
          <w:color w:val="000000"/>
          <w:sz w:val="32"/>
          <w:szCs w:val="32"/>
        </w:rPr>
        <w:t xml:space="preserve"> сельсовета</w:t>
      </w:r>
      <w:r w:rsidR="00D54010">
        <w:rPr>
          <w:b/>
          <w:color w:val="000000"/>
          <w:sz w:val="32"/>
          <w:szCs w:val="32"/>
        </w:rPr>
        <w:t xml:space="preserve"> </w:t>
      </w:r>
      <w:proofErr w:type="spellStart"/>
      <w:r w:rsidR="00D54010">
        <w:rPr>
          <w:b/>
          <w:color w:val="000000"/>
          <w:sz w:val="32"/>
          <w:szCs w:val="32"/>
        </w:rPr>
        <w:t>Черемисиновского</w:t>
      </w:r>
      <w:proofErr w:type="spellEnd"/>
      <w:r w:rsidR="00D54010">
        <w:rPr>
          <w:b/>
          <w:color w:val="000000"/>
          <w:sz w:val="32"/>
          <w:szCs w:val="32"/>
        </w:rPr>
        <w:t xml:space="preserve"> района Курской области</w:t>
      </w:r>
    </w:p>
    <w:p w:rsidR="00F53D6D" w:rsidRPr="00BE197C" w:rsidRDefault="00F53D6D" w:rsidP="00F53D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E197C" w:rsidRPr="00BE197C" w:rsidRDefault="00BE197C" w:rsidP="00BE197C">
      <w:pPr>
        <w:jc w:val="both"/>
        <w:rPr>
          <w:rFonts w:ascii="Times New Roman" w:hAnsi="Times New Roman" w:cs="Times New Roman"/>
          <w:sz w:val="28"/>
          <w:szCs w:val="28"/>
        </w:rPr>
      </w:pPr>
      <w:r w:rsidRPr="00BE197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E19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июля 1998 года №135-ФЗ «Об оценочной деятельности в РФ», Постановлением Администрации Курской области от 17 января 2012 года №15-па «Об утверждении результатов государственной кадастровой оценки земель населенных пунктов Курской области», руководствуясь Земельным кодексом РФ, Законом Курской области №137-ЗКО от 28 декабря 2007 года «О порядке определения размера арендной платы, а также порядке, условиях</w:t>
      </w:r>
      <w:proofErr w:type="gramEnd"/>
      <w:r w:rsidRPr="00BE19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E197C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BE197C">
        <w:rPr>
          <w:rFonts w:ascii="Times New Roman" w:hAnsi="Times New Roman" w:cs="Times New Roman"/>
          <w:sz w:val="28"/>
          <w:szCs w:val="28"/>
        </w:rPr>
        <w:t xml:space="preserve">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разграничена», отчетом ООО «Центр менеджмента оценки и консалтинга» №ЭА-46-27 от 18.06.2012 года, Собрание</w:t>
      </w:r>
      <w:r w:rsidR="00F53D6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53D6D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="00F53D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197C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E197C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BE197C" w:rsidRPr="00BE197C" w:rsidRDefault="00BE197C" w:rsidP="00BE1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97C">
        <w:rPr>
          <w:rFonts w:ascii="Times New Roman" w:hAnsi="Times New Roman" w:cs="Times New Roman"/>
          <w:sz w:val="28"/>
          <w:szCs w:val="28"/>
        </w:rPr>
        <w:t xml:space="preserve">1. </w:t>
      </w:r>
      <w:r w:rsidR="00F53D6D">
        <w:rPr>
          <w:rFonts w:ascii="Times New Roman" w:hAnsi="Times New Roman" w:cs="Times New Roman"/>
          <w:sz w:val="28"/>
          <w:szCs w:val="28"/>
        </w:rPr>
        <w:t>Утвердить к</w:t>
      </w:r>
      <w:r w:rsidRPr="00BE197C">
        <w:rPr>
          <w:rFonts w:ascii="Times New Roman" w:hAnsi="Times New Roman" w:cs="Times New Roman"/>
          <w:sz w:val="28"/>
          <w:szCs w:val="28"/>
        </w:rPr>
        <w:t xml:space="preserve">оэффициенты к удельным показателям кадастровой стоимости земель поселений по видам функционального использования земельных участков для расчета арендной платы на территории </w:t>
      </w:r>
      <w:r w:rsidR="00F5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D6D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="00F53D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197C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E197C">
        <w:rPr>
          <w:rFonts w:ascii="Times New Roman" w:hAnsi="Times New Roman" w:cs="Times New Roman"/>
          <w:sz w:val="28"/>
          <w:szCs w:val="28"/>
        </w:rPr>
        <w:t xml:space="preserve"> района Курской области», (Приложение №1).</w:t>
      </w:r>
    </w:p>
    <w:p w:rsidR="00BE197C" w:rsidRDefault="00F53D6D" w:rsidP="00BE197C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E197C" w:rsidRPr="00BE197C">
        <w:rPr>
          <w:rFonts w:cs="Times New Roman"/>
          <w:sz w:val="28"/>
          <w:szCs w:val="28"/>
        </w:rPr>
        <w:t xml:space="preserve">. Настоящее Решение вступает в силу после подписания и </w:t>
      </w:r>
      <w:r w:rsidR="00D54010">
        <w:rPr>
          <w:rFonts w:cs="Times New Roman"/>
          <w:sz w:val="28"/>
          <w:szCs w:val="28"/>
        </w:rPr>
        <w:t xml:space="preserve">официального </w:t>
      </w:r>
      <w:r w:rsidR="00BE197C" w:rsidRPr="00BE197C">
        <w:rPr>
          <w:rFonts w:cs="Times New Roman"/>
          <w:sz w:val="28"/>
          <w:szCs w:val="28"/>
        </w:rPr>
        <w:t>опубликования</w:t>
      </w:r>
      <w:proofErr w:type="gramStart"/>
      <w:r w:rsidR="00BE197C" w:rsidRPr="00BE19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  <w:proofErr w:type="gramEnd"/>
    </w:p>
    <w:p w:rsidR="00F53D6D" w:rsidRDefault="00F53D6D" w:rsidP="00BE197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F53D6D" w:rsidRDefault="00F53D6D" w:rsidP="00BE197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C82AA0" w:rsidRPr="00F53D6D" w:rsidRDefault="00F53D6D" w:rsidP="00F53D6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Удеревского</w:t>
      </w:r>
      <w:proofErr w:type="spellEnd"/>
      <w:r>
        <w:rPr>
          <w:rFonts w:cs="Times New Roman"/>
          <w:sz w:val="28"/>
          <w:szCs w:val="28"/>
        </w:rPr>
        <w:t xml:space="preserve"> сельсовета                                О.Л.Овсянников</w:t>
      </w:r>
    </w:p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/>
    <w:p w:rsidR="00C82AA0" w:rsidRDefault="00C82AA0">
      <w:pPr>
        <w:sectPr w:rsidR="00C82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AA0" w:rsidRDefault="00C82AA0">
      <w:pPr>
        <w:rPr>
          <w:rFonts w:ascii="Times New Roman" w:hAnsi="Times New Roman" w:cs="Times New Roman"/>
          <w:sz w:val="24"/>
          <w:szCs w:val="24"/>
        </w:rPr>
      </w:pPr>
      <w:r w:rsidRPr="00C82AA0">
        <w:rPr>
          <w:rFonts w:ascii="Times New Roman" w:hAnsi="Times New Roman" w:cs="Times New Roman"/>
          <w:sz w:val="24"/>
          <w:szCs w:val="24"/>
        </w:rPr>
        <w:lastRenderedPageBreak/>
        <w:t xml:space="preserve">Коэффициенты к удельным показателям </w:t>
      </w:r>
      <w:r>
        <w:rPr>
          <w:rFonts w:ascii="Times New Roman" w:hAnsi="Times New Roman" w:cs="Times New Roman"/>
          <w:sz w:val="24"/>
          <w:szCs w:val="24"/>
        </w:rPr>
        <w:t xml:space="preserve">  кадастровой  стоимости земель населенных пунктов по видам функционального использования земельных участков для расчета арендной платы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Style w:val="a3"/>
        <w:tblW w:w="15134" w:type="dxa"/>
        <w:tblLayout w:type="fixed"/>
        <w:tblLook w:val="04A0"/>
      </w:tblPr>
      <w:tblGrid>
        <w:gridCol w:w="540"/>
        <w:gridCol w:w="2970"/>
        <w:gridCol w:w="4962"/>
        <w:gridCol w:w="2126"/>
        <w:gridCol w:w="2268"/>
        <w:gridCol w:w="2268"/>
      </w:tblGrid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4962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вида разрешенного использования</w:t>
            </w:r>
          </w:p>
        </w:tc>
        <w:tc>
          <w:tcPr>
            <w:tcW w:w="2126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>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разрешенног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функционального) использования земельных участков</w:t>
            </w:r>
          </w:p>
        </w:tc>
        <w:tc>
          <w:tcPr>
            <w:tcW w:w="2268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>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сводный- коэффициент дифференциации по видам деятельности арендаторов внутри одного вида функционального  использования земельного участка</w:t>
            </w:r>
            <w:r w:rsidR="0011003C">
              <w:rPr>
                <w:rFonts w:ascii="Times New Roman" w:hAnsi="Times New Roman" w:cs="Times New Roman"/>
                <w:sz w:val="24"/>
                <w:szCs w:val="24"/>
              </w:rPr>
              <w:t>(по п</w:t>
            </w:r>
            <w:proofErr w:type="gramStart"/>
            <w:r w:rsidR="001100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1003C">
              <w:rPr>
                <w:rFonts w:ascii="Times New Roman" w:hAnsi="Times New Roman" w:cs="Times New Roman"/>
                <w:sz w:val="24"/>
                <w:szCs w:val="24"/>
              </w:rPr>
              <w:t>еремисиново)</w:t>
            </w:r>
          </w:p>
        </w:tc>
        <w:tc>
          <w:tcPr>
            <w:tcW w:w="2268" w:type="dxa"/>
          </w:tcPr>
          <w:p w:rsidR="00C82AA0" w:rsidRDefault="0011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03C">
              <w:rPr>
                <w:rFonts w:ascii="Times New Roman" w:hAnsi="Times New Roman" w:cs="Times New Roman"/>
                <w:b/>
                <w:sz w:val="24"/>
                <w:szCs w:val="24"/>
              </w:rPr>
              <w:t>Кви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сводный</w:t>
            </w:r>
          </w:p>
          <w:p w:rsidR="0011003C" w:rsidRDefault="0011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дифференциации по видам деятельности арендаторов внутри одного вида функционального  использования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D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3D6D"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пункты)</w:t>
            </w:r>
          </w:p>
        </w:tc>
      </w:tr>
      <w:tr w:rsidR="0011003C" w:rsidTr="00F53D6D">
        <w:tc>
          <w:tcPr>
            <w:tcW w:w="540" w:type="dxa"/>
          </w:tcPr>
          <w:p w:rsidR="00C82AA0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C82AA0" w:rsidRDefault="0011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4962" w:type="dxa"/>
          </w:tcPr>
          <w:p w:rsidR="00C82AA0" w:rsidRDefault="0011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 участки, предназначенные для размещения малоэтажных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</w:p>
        </w:tc>
        <w:tc>
          <w:tcPr>
            <w:tcW w:w="2126" w:type="dxa"/>
          </w:tcPr>
          <w:p w:rsidR="00C82AA0" w:rsidRPr="00DE3E7D" w:rsidRDefault="0011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0,5000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0,2388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0,1633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11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A12C77">
              <w:rPr>
                <w:rFonts w:ascii="Times New Roman" w:hAnsi="Times New Roman" w:cs="Times New Roman"/>
                <w:sz w:val="24"/>
                <w:szCs w:val="24"/>
              </w:rPr>
              <w:t xml:space="preserve">мельные участки, предназначенные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  <w:r w:rsidR="00A12C77">
              <w:rPr>
                <w:rFonts w:ascii="Times New Roman" w:hAnsi="Times New Roman" w:cs="Times New Roman"/>
                <w:sz w:val="24"/>
                <w:szCs w:val="24"/>
              </w:rPr>
              <w:t xml:space="preserve"> домов  индивидуальной жилой застройки</w:t>
            </w:r>
          </w:p>
        </w:tc>
        <w:tc>
          <w:tcPr>
            <w:tcW w:w="4962" w:type="dxa"/>
          </w:tcPr>
          <w:p w:rsidR="00C82AA0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индивидуального жилищного строительства;</w:t>
            </w:r>
          </w:p>
          <w:p w:rsidR="00A12C77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77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ведения личного подсобного хозяйств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приусадебные участки)</w:t>
            </w:r>
          </w:p>
        </w:tc>
        <w:tc>
          <w:tcPr>
            <w:tcW w:w="2126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0,0022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0,0017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0.0068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0,0036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4962" w:type="dxa"/>
          </w:tcPr>
          <w:p w:rsidR="00C82AA0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гаражей</w:t>
            </w:r>
            <w:r w:rsidR="00DE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(индивидуальных и кооперативных) для хранения индивидуального автотранспорта;</w:t>
            </w:r>
          </w:p>
          <w:p w:rsidR="00A12C77" w:rsidRDefault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77" w:rsidRDefault="00A12C77" w:rsidP="00A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хранения автотранспортных средств,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личных, семейных, домашних и иных нужд</w:t>
            </w:r>
            <w:r w:rsidR="00480C2B">
              <w:rPr>
                <w:rFonts w:ascii="Times New Roman" w:hAnsi="Times New Roman" w:cs="Times New Roman"/>
                <w:sz w:val="24"/>
                <w:szCs w:val="24"/>
              </w:rPr>
              <w:t>, не связанных с осуществлением предпринимательской  деятельности</w:t>
            </w:r>
          </w:p>
        </w:tc>
        <w:tc>
          <w:tcPr>
            <w:tcW w:w="2126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0,3000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0,5000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0,1008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0,1703</w:t>
            </w:r>
          </w:p>
        </w:tc>
        <w:tc>
          <w:tcPr>
            <w:tcW w:w="2268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0,0561</w:t>
            </w: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61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0,0936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4962" w:type="dxa"/>
          </w:tcPr>
          <w:p w:rsidR="00C82AA0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оптовой и розничной торговли;</w:t>
            </w: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ресторанов,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рынков;</w:t>
            </w:r>
          </w:p>
        </w:tc>
        <w:tc>
          <w:tcPr>
            <w:tcW w:w="2126" w:type="dxa"/>
          </w:tcPr>
          <w:p w:rsidR="00C82AA0" w:rsidRPr="00DE3E7D" w:rsidRDefault="00E17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1,2000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1,2000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1,2000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0,1302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0,1302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0,1302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0,0628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0,0628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0,0628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технического обслуживания и ремонта транспортных средств</w:t>
            </w:r>
          </w:p>
        </w:tc>
        <w:tc>
          <w:tcPr>
            <w:tcW w:w="4962" w:type="dxa"/>
          </w:tcPr>
          <w:p w:rsidR="00C82AA0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технического обслуживания и ремонта транспортных средств, машин и оборудования;</w:t>
            </w: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2B" w:rsidRDefault="0048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фотоателье</w:t>
            </w:r>
            <w:r w:rsidR="009D5A82">
              <w:rPr>
                <w:rFonts w:ascii="Times New Roman" w:hAnsi="Times New Roman" w:cs="Times New Roman"/>
                <w:sz w:val="24"/>
                <w:szCs w:val="24"/>
              </w:rPr>
              <w:t>, фото лабораторий;</w:t>
            </w:r>
          </w:p>
        </w:tc>
        <w:tc>
          <w:tcPr>
            <w:tcW w:w="2126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0,3000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0,3000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0,0382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0,0382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0,0289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0,0289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4962" w:type="dxa"/>
          </w:tcPr>
          <w:p w:rsidR="00C82AA0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размещения офисных зданий делового и коммерческого назначения</w:t>
            </w:r>
          </w:p>
        </w:tc>
        <w:tc>
          <w:tcPr>
            <w:tcW w:w="2126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0,5000</w:t>
            </w:r>
          </w:p>
        </w:tc>
        <w:tc>
          <w:tcPr>
            <w:tcW w:w="2268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0,0797</w:t>
            </w:r>
          </w:p>
        </w:tc>
        <w:tc>
          <w:tcPr>
            <w:tcW w:w="2268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0,0169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материально-технического,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продовольственного снабжения, сбыта и заготовок</w:t>
            </w:r>
          </w:p>
        </w:tc>
        <w:tc>
          <w:tcPr>
            <w:tcW w:w="4962" w:type="dxa"/>
          </w:tcPr>
          <w:p w:rsidR="00C82AA0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редназначенные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зданий;</w:t>
            </w: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производственных объединений,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ромышленно-производственных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фирм,трестов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промышленных предприятий;</w:t>
            </w: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объектов 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хозяйства;</w:t>
            </w: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баз и складов;</w:t>
            </w:r>
          </w:p>
          <w:p w:rsidR="009D5A82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0,5000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0,0870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0,0870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1,2000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0,0797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0,0151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0,0438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0,0438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0,1302</w:t>
            </w:r>
          </w:p>
        </w:tc>
        <w:tc>
          <w:tcPr>
            <w:tcW w:w="2268" w:type="dxa"/>
          </w:tcPr>
          <w:p w:rsidR="00C82AA0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0,0169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0,0073</w:t>
            </w: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EE" w:rsidRPr="00DE3E7D" w:rsidRDefault="00480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0,0211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0,0211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0,0628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9D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</w:t>
            </w:r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, автомобильных дорог, искусственно  созданных внутренних водных путей, причалов, </w:t>
            </w:r>
            <w:proofErr w:type="spell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пристаней</w:t>
            </w:r>
            <w:proofErr w:type="gram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proofErr w:type="spell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 отвода железных и автомобильных дорог, водных путей, </w:t>
            </w:r>
            <w:proofErr w:type="spell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трубопроводов,кабельных</w:t>
            </w:r>
            <w:proofErr w:type="spell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радиолинейных</w:t>
            </w:r>
            <w:proofErr w:type="spell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линий электропередачи конструктивных элементов и сооружений, объектов, необходимых для эксплуатации, </w:t>
            </w:r>
            <w:proofErr w:type="spell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содержания,строительства</w:t>
            </w:r>
            <w:proofErr w:type="spell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реконструкции, ремонта, развития наземных и подземных </w:t>
            </w:r>
            <w:proofErr w:type="spellStart"/>
            <w:r w:rsidR="009C431E">
              <w:rPr>
                <w:rFonts w:ascii="Times New Roman" w:hAnsi="Times New Roman" w:cs="Times New Roman"/>
                <w:sz w:val="24"/>
                <w:szCs w:val="24"/>
              </w:rPr>
              <w:t>зданий,строений,сооружений,устройств</w:t>
            </w:r>
            <w:proofErr w:type="spellEnd"/>
            <w:r w:rsidR="009C431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энергетики и связи;</w:t>
            </w:r>
          </w:p>
          <w:p w:rsidR="009C431E" w:rsidRDefault="009C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наземных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и инфраструктуры спутниковой связи, объектов космической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бороны,безопасности</w:t>
            </w:r>
            <w:proofErr w:type="spellEnd"/>
          </w:p>
        </w:tc>
        <w:tc>
          <w:tcPr>
            <w:tcW w:w="4962" w:type="dxa"/>
          </w:tcPr>
          <w:p w:rsidR="00C82AA0" w:rsidRDefault="00CE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участки, предназначенные для разработки полезных ископаемых;</w:t>
            </w:r>
          </w:p>
          <w:p w:rsidR="00CE3A2E" w:rsidRDefault="00CE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2E" w:rsidRDefault="00CE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размещения объектов автомобильного транспорта и объектов автомобильного транспорта и объектов дорожного хозяйства, необходимых для эксплуатации,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реконструкции, ремонта, развития наземных и подземных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зданий,строений,сооружений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устройств;</w:t>
            </w:r>
          </w:p>
          <w:p w:rsidR="00CE3A2E" w:rsidRDefault="00CE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2E" w:rsidRDefault="00CE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</w:t>
            </w:r>
            <w:r w:rsidR="002A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FE1">
              <w:rPr>
                <w:rFonts w:ascii="Times New Roman" w:hAnsi="Times New Roman" w:cs="Times New Roman"/>
                <w:sz w:val="24"/>
                <w:szCs w:val="24"/>
              </w:rPr>
              <w:t>нефтепроводов</w:t>
            </w:r>
            <w:proofErr w:type="gramStart"/>
            <w:r w:rsidR="002A4F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2A4FE1">
              <w:rPr>
                <w:rFonts w:ascii="Times New Roman" w:hAnsi="Times New Roman" w:cs="Times New Roman"/>
                <w:sz w:val="24"/>
                <w:szCs w:val="24"/>
              </w:rPr>
              <w:t>азопроводов,иных</w:t>
            </w:r>
            <w:proofErr w:type="spellEnd"/>
            <w:r w:rsidR="002A4FE1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трубопроводов;</w:t>
            </w:r>
          </w:p>
          <w:p w:rsidR="002A4FE1" w:rsidRDefault="002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E1" w:rsidRDefault="002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эксплуатационных предприятий связи, на балансе которых находятся радиорелейные, воздушные, кабельные линии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их объекты и сооружения и соответствующие полосы отчуждения;</w:t>
            </w: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зон;</w:t>
            </w: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наземных сооружений и инфраструктуры спутниковой связи;</w:t>
            </w: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газопроводов;</w:t>
            </w: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водными объектами; </w:t>
            </w:r>
          </w:p>
          <w:p w:rsidR="000A1175" w:rsidRDefault="000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A0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0,0870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0,9000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4,5000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0,0870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0,3000</w:t>
            </w:r>
          </w:p>
        </w:tc>
        <w:tc>
          <w:tcPr>
            <w:tcW w:w="2268" w:type="dxa"/>
          </w:tcPr>
          <w:p w:rsidR="00C82AA0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0,0438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0,0471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0,1145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3,0046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0,0151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0,0151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0,0438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0,0471</w:t>
            </w:r>
          </w:p>
        </w:tc>
        <w:tc>
          <w:tcPr>
            <w:tcW w:w="2268" w:type="dxa"/>
          </w:tcPr>
          <w:p w:rsidR="00C82AA0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0,0438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0,0992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0,0866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4,0231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0,0073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0,0073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0,0211</w:t>
            </w: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0,0992</w:t>
            </w:r>
          </w:p>
        </w:tc>
      </w:tr>
      <w:tr w:rsidR="0011003C" w:rsidTr="00F53D6D">
        <w:tc>
          <w:tcPr>
            <w:tcW w:w="540" w:type="dxa"/>
          </w:tcPr>
          <w:p w:rsidR="00C82AA0" w:rsidRDefault="00C8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2AA0" w:rsidRDefault="00E1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4962" w:type="dxa"/>
          </w:tcPr>
          <w:p w:rsidR="00C82AA0" w:rsidRDefault="00E1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2126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0,0300</w:t>
            </w:r>
          </w:p>
        </w:tc>
        <w:tc>
          <w:tcPr>
            <w:tcW w:w="2268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0,0017</w:t>
            </w:r>
          </w:p>
        </w:tc>
        <w:tc>
          <w:tcPr>
            <w:tcW w:w="2268" w:type="dxa"/>
          </w:tcPr>
          <w:p w:rsidR="00C82AA0" w:rsidRPr="00DE3E7D" w:rsidRDefault="00C8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AA8" w:rsidRPr="00DE3E7D" w:rsidRDefault="0099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sz w:val="24"/>
                <w:szCs w:val="24"/>
              </w:rPr>
              <w:t>0,0036</w:t>
            </w:r>
          </w:p>
        </w:tc>
      </w:tr>
    </w:tbl>
    <w:p w:rsidR="00C82AA0" w:rsidRPr="00C82AA0" w:rsidRDefault="00C82AA0">
      <w:pPr>
        <w:rPr>
          <w:rFonts w:ascii="Times New Roman" w:hAnsi="Times New Roman" w:cs="Times New Roman"/>
          <w:sz w:val="24"/>
          <w:szCs w:val="24"/>
        </w:rPr>
      </w:pPr>
    </w:p>
    <w:sectPr w:rsidR="00C82AA0" w:rsidRPr="00C82AA0" w:rsidSect="00C82A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82AA0"/>
    <w:rsid w:val="000A1175"/>
    <w:rsid w:val="0011003C"/>
    <w:rsid w:val="002A4FE1"/>
    <w:rsid w:val="0040150D"/>
    <w:rsid w:val="004805EE"/>
    <w:rsid w:val="00480C2B"/>
    <w:rsid w:val="00992AA8"/>
    <w:rsid w:val="009C431E"/>
    <w:rsid w:val="009D5A82"/>
    <w:rsid w:val="00A12C77"/>
    <w:rsid w:val="00BE197C"/>
    <w:rsid w:val="00C82AA0"/>
    <w:rsid w:val="00CE3A2E"/>
    <w:rsid w:val="00D54010"/>
    <w:rsid w:val="00DE3E7D"/>
    <w:rsid w:val="00E17D61"/>
    <w:rsid w:val="00F5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E19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F41E-3236-4908-8964-BCF0417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2016-02-05T09:50:00Z</dcterms:created>
  <dcterms:modified xsi:type="dcterms:W3CDTF">2016-02-05T12:36:00Z</dcterms:modified>
</cp:coreProperties>
</file>